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w:body>
    <w:tbl>
      <w:tblPr>
        <w:tblW w:w="10786" w:type="dxa"/>
        <w:tblBorders>
          <w:top w:val="nil"/>
          <w:left w:val="nil"/>
          <w:bottom w:val="nil"/>
          <w:right w:val="nil"/>
          <w:insideH w:val="nil"/>
          <w:insideV w:val="nil"/>
        </w:tblBorders>
        <w:tblLayout w:type="fixed"/>
        <w:tblCellMar>
          <w:top w:w="0" w:type="dxa"/>
          <w:left w:w="0" w:type="dxa"/>
          <w:bottom w:w="0" w:type="dxa"/>
          <w:right w:w="0" w:type="dxa"/>
        </w:tblCellMar>
        <w:tblLook w:val="0000"/>
      </w:tblPr>
      <w:tblGrid>
        <w:gridCol w:w="10786"/>
      </w:tblGrid>
      <w:tr>
        <w:trPr>
          <w:cantSplit/>
          <w:trHeight w:val="920" w:hRule="exact"/>
        </w:trPr>
        <w:tc>
          <w:tcPr>
            <w:tcW w:w="10786" w:type="dxa"/>
            <w:vAlign w:val="center"/>
          </w:tcPr>
          <w:p>
            <w:pPr>
              <w:spacing w:before="0" w:after="0"/>
              <w:jc w:val="left"/>
            </w:pPr>
            <w:r>
              <w:rPr>
                <w:rFonts w:ascii="Arial" w:hAnsi="Arial" w:cs="Arial"/>
                <w:b/>
                <w:color w:val="2C7A72"/>
                <w:sz w:val="44"/>
              </w:rPr>
              <w:t xml:space="preserve">Site Diary</w:t>
            </w:r>
          </w:p>
          <w:p>
            <w:pPr>
              <w:spacing w:before="0" w:after="0"/>
              <w:jc w:val="left"/>
            </w:pPr>
            <w:r>
              <w:rPr>
                <w:rFonts w:ascii="Arial" w:hAnsi="Arial" w:cs="Arial"/>
                <w:b/>
                <w:sz w:val="22"/>
              </w:rPr>
              <w:t xml:space="preserve">Hollins &amp; Reed Contracting Ltd</w:t>
            </w:r>
          </w:p>
        </w:tc>
      </w:tr>
    </w:tbl>
    <w:p>
      <w:pPr>
        <w:spacing w:before="0" w:after="0" w:line="200" w:lineRule="exact"/>
        <w:jc w:val="left"/>
        <w:rPr>
          <w:sz w:val="4"/>
        </w:rPr>
      </w:pPr>
    </w:p>
    <w:tbl>
      <w:tblPr>
        <w:tblW w:w="10786" w:type="dxa"/>
        <w:tblBorders>
          <w:top w:val="nil"/>
          <w:left w:val="nil"/>
          <w:bottom w:val="nil"/>
          <w:right w:val="nil"/>
          <w:insideH w:val="nil"/>
          <w:insideV w:val="nil"/>
        </w:tblBorders>
        <w:tblLayout w:type="fixed"/>
        <w:tblCellMar>
          <w:top w:w="0" w:type="dxa"/>
          <w:left w:w="100" w:type="dxa"/>
          <w:bottom w:w="0" w:type="dxa"/>
          <w:right w:w="100" w:type="dxa"/>
        </w:tblCellMar>
        <w:tblLook w:val="0000"/>
      </w:tblPr>
      <w:tblGrid>
        <w:gridCol w:w="1860"/>
        <w:gridCol w:w="3347"/>
        <w:gridCol w:w="1860"/>
        <w:gridCol w:w="1860"/>
        <w:gridCol w:w="1860"/>
      </w:tblGrid>
      <w:tr>
        <w:trPr>
          <w:cantSplit/>
          <w:trHeight w:val="720" w:hRule="exact"/>
        </w:trPr>
        <w:tc>
          <w:tcPr>
            <w:tcW w:w="1860" w:type="dxa"/>
            <w:tcBorders>
              <w:top w:val="single" w:sz="6" w:space="0" w:color="404650"/>
              <w:left w:val="single" w:sz="6" w:space="0" w:color="404650"/>
              <w:bottom w:val="single" w:sz="6" w:space="0" w:color="404650"/>
              <w:right w:val="single" w:sz="6" w:space="0" w:color="404650"/>
            </w:tcBorders>
            <w:vAlign w:val="top"/>
          </w:tcPr>
          <w:p>
            <w:pPr>
              <w:spacing w:before="0" w:after="0"/>
              <w:jc w:val="left"/>
            </w:pPr>
            <w:r>
              <w:rPr>
                <w:rFonts w:ascii="Arial" w:hAnsi="Arial" w:cs="Arial"/>
                <w:color w:val="5B6575"/>
                <w:sz w:val="15"/>
              </w:rPr>
              <w:t xml:space="preserve">Date</w:t>
            </w:r>
          </w:p>
          <w:p>
            <w:pPr>
              <w:spacing w:before="0" w:after="0"/>
              <w:jc w:val="left"/>
            </w:pPr>
            <w:r>
              <w:rPr>
                <w:rFonts w:ascii="Arial" w:hAnsi="Arial" w:cs="Arial"/>
                <w:b/>
                <w:sz w:val="21"/>
              </w:rPr>
              <w:t xml:space="preserve">7 Sep 2026</w:t>
            </w:r>
          </w:p>
        </w:tc>
        <w:tc>
          <w:tcPr>
            <w:tcW w:w="3347" w:type="dxa"/>
            <w:tcBorders>
              <w:top w:val="single" w:sz="6" w:space="0" w:color="404650"/>
              <w:left w:val="single" w:sz="6" w:space="0" w:color="404650"/>
              <w:bottom w:val="single" w:sz="6" w:space="0" w:color="404650"/>
              <w:right w:val="single" w:sz="6" w:space="0" w:color="404650"/>
            </w:tcBorders>
            <w:vAlign w:val="top"/>
          </w:tcPr>
          <w:p>
            <w:pPr>
              <w:spacing w:before="0" w:after="0"/>
              <w:jc w:val="left"/>
            </w:pPr>
            <w:r>
              <w:rPr>
                <w:rFonts w:ascii="Arial" w:hAnsi="Arial" w:cs="Arial"/>
                <w:color w:val="5B6575"/>
                <w:sz w:val="15"/>
              </w:rPr>
              <w:t xml:space="preserve">Project</w:t>
            </w:r>
          </w:p>
          <w:p>
            <w:pPr>
              <w:spacing w:before="0" w:after="0"/>
              <w:jc w:val="left"/>
            </w:pPr>
            <w:r>
              <w:rPr>
                <w:rFonts w:ascii="Arial" w:hAnsi="Arial" w:cs="Arial"/>
                <w:b/>
                <w:sz w:val="21"/>
              </w:rPr>
              <w:t xml:space="preserve">House extension, House 2</w:t>
            </w:r>
          </w:p>
        </w:tc>
        <w:tc>
          <w:tcPr>
            <w:tcW w:w="1860" w:type="dxa"/>
            <w:tcBorders>
              <w:top w:val="single" w:sz="6" w:space="0" w:color="404650"/>
              <w:left w:val="single" w:sz="6" w:space="0" w:color="404650"/>
              <w:bottom w:val="single" w:sz="6" w:space="0" w:color="404650"/>
              <w:right w:val="single" w:sz="6" w:space="0" w:color="404650"/>
            </w:tcBorders>
            <w:vAlign w:val="top"/>
          </w:tcPr>
          <w:p>
            <w:pPr>
              <w:spacing w:before="0" w:after="0"/>
              <w:jc w:val="left"/>
            </w:pPr>
            <w:r>
              <w:rPr>
                <w:rFonts w:ascii="Arial" w:hAnsi="Arial" w:cs="Arial"/>
                <w:color w:val="5B6575"/>
                <w:sz w:val="15"/>
              </w:rPr>
              <w:t xml:space="preserve">Job number</w:t>
            </w:r>
          </w:p>
          <w:p>
            <w:pPr>
              <w:spacing w:before="0" w:after="0"/>
              <w:jc w:val="left"/>
            </w:pPr>
            <w:r>
              <w:rPr>
                <w:rFonts w:ascii="Arial" w:hAnsi="Arial" w:cs="Arial"/>
                <w:b/>
                <w:sz w:val="21"/>
              </w:rPr>
              <w:t xml:space="preserve">HR-2407</w:t>
            </w:r>
          </w:p>
        </w:tc>
        <w:tc>
          <w:tcPr>
            <w:tcW w:w="1860" w:type="dxa"/>
            <w:tcBorders>
              <w:top w:val="single" w:sz="6" w:space="0" w:color="404650"/>
              <w:left w:val="single" w:sz="6" w:space="0" w:color="404650"/>
              <w:bottom w:val="single" w:sz="6" w:space="0" w:color="404650"/>
              <w:right w:val="single" w:sz="6" w:space="0" w:color="404650"/>
            </w:tcBorders>
            <w:vAlign w:val="top"/>
          </w:tcPr>
          <w:p>
            <w:pPr>
              <w:spacing w:before="0" w:after="0"/>
              <w:jc w:val="left"/>
            </w:pPr>
            <w:r>
              <w:rPr>
                <w:rFonts w:ascii="Arial" w:hAnsi="Arial" w:cs="Arial"/>
                <w:color w:val="5B6575"/>
                <w:sz w:val="15"/>
              </w:rPr>
              <w:t xml:space="preserve">Weather am</w:t>
            </w:r>
          </w:p>
          <w:p>
            <w:pPr>
              <w:spacing w:before="0" w:after="0"/>
              <w:jc w:val="left"/>
            </w:pPr>
            <w:r>
              <w:rPr>
                <w:rFonts w:ascii="Arial" w:hAnsi="Arial" w:cs="Arial"/>
                <w:b/>
                <w:sz w:val="21"/>
              </w:rPr>
              <w:t xml:space="preserve">Rain, 16°C</w:t>
            </w:r>
          </w:p>
        </w:tc>
        <w:tc>
          <w:tcPr>
            <w:tcW w:w="1860" w:type="dxa"/>
            <w:tcBorders>
              <w:top w:val="single" w:sz="6" w:space="0" w:color="404650"/>
              <w:left w:val="single" w:sz="6" w:space="0" w:color="404650"/>
              <w:bottom w:val="single" w:sz="6" w:space="0" w:color="404650"/>
              <w:right w:val="single" w:sz="6" w:space="0" w:color="404650"/>
            </w:tcBorders>
            <w:vAlign w:val="top"/>
          </w:tcPr>
          <w:p>
            <w:pPr>
              <w:spacing w:before="0" w:after="0"/>
              <w:jc w:val="left"/>
            </w:pPr>
            <w:r>
              <w:rPr>
                <w:rFonts w:ascii="Arial" w:hAnsi="Arial" w:cs="Arial"/>
                <w:color w:val="5B6575"/>
                <w:sz w:val="15"/>
              </w:rPr>
              <w:t xml:space="preserve">Weather pm</w:t>
            </w:r>
          </w:p>
          <w:p>
            <w:pPr>
              <w:spacing w:before="0" w:after="0"/>
              <w:jc w:val="left"/>
            </w:pPr>
            <w:r>
              <w:rPr>
                <w:rFonts w:ascii="Arial" w:hAnsi="Arial" w:cs="Arial"/>
                <w:b/>
                <w:sz w:val="21"/>
              </w:rPr>
              <w:t xml:space="preserve">Dry, 18°C</w:t>
            </w:r>
          </w:p>
        </w:tc>
      </w:tr>
    </w:tbl>
    <w:p>
      <w:pPr>
        <w:spacing w:before="0" w:after="0" w:line="200" w:lineRule="exact"/>
        <w:jc w:val="left"/>
        <w:rPr>
          <w:sz w:val="4"/>
        </w:rPr>
      </w:pPr>
    </w:p>
    <w:tbl>
      <w:tblPr>
        <w:tblW w:w="10786" w:type="dxa"/>
        <w:tblBorders>
          <w:top w:val="single" w:sz="8" w:space="0" w:color="404650"/>
          <w:left w:val="single" w:sz="8" w:space="0" w:color="404650"/>
          <w:bottom w:val="single" w:sz="8" w:space="0" w:color="404650"/>
          <w:right w:val="single" w:sz="8" w:space="0" w:color="404650"/>
          <w:insideH w:val="single" w:sz="4" w:space="0" w:color="9CA3AF"/>
          <w:insideV w:val="single" w:sz="4" w:space="0" w:color="9CA3AF"/>
        </w:tblBorders>
        <w:tblLayout w:type="fixed"/>
        <w:tblCellMar>
          <w:top w:w="0" w:type="dxa"/>
          <w:left w:w="50" w:type="dxa"/>
          <w:bottom w:w="0" w:type="dxa"/>
          <w:right w:w="50" w:type="dxa"/>
        </w:tblCellMar>
        <w:tblLook w:val="0000"/>
      </w:tblPr>
      <w:tblGrid>
        <w:gridCol w:w="4541"/>
        <w:gridCol w:w="3784"/>
        <w:gridCol w:w="1135"/>
        <w:gridCol w:w="1325"/>
      </w:tblGrid>
      <w:tr>
        <w:trPr>
          <w:cantSplit/>
          <w:trHeight w:val="372" w:hRule="exact"/>
          <w:tblHeader/>
        </w:trPr>
        <w:tc>
          <w:tcPr>
            <w:tcW w:w="4541" w:type="dxa"/>
            <w:shd w:val="clear" w:color="auto" w:fill="2C7A72"/>
            <w:vAlign w:val="center"/>
          </w:tcPr>
          <w:p>
            <w:pPr>
              <w:spacing w:before="0" w:after="0"/>
              <w:jc w:val="center"/>
            </w:pPr>
            <w:r>
              <w:rPr>
                <w:rFonts w:ascii="Arial" w:hAnsi="Arial" w:cs="Arial"/>
                <w:b/>
                <w:color w:val="FFFFFF"/>
                <w:sz w:val="16"/>
              </w:rPr>
              <w:t xml:space="preserve">Trades on site</w:t>
            </w:r>
          </w:p>
        </w:tc>
        <w:tc>
          <w:tcPr>
            <w:tcW w:w="3784" w:type="dxa"/>
            <w:shd w:val="clear" w:color="auto" w:fill="2C7A72"/>
            <w:vAlign w:val="center"/>
          </w:tcPr>
          <w:p>
            <w:pPr>
              <w:spacing w:before="0" w:after="0"/>
              <w:jc w:val="center"/>
            </w:pPr>
            <w:r>
              <w:rPr>
                <w:rFonts w:ascii="Arial" w:hAnsi="Arial" w:cs="Arial"/>
                <w:b/>
                <w:color w:val="FFFFFF"/>
                <w:sz w:val="16"/>
              </w:rPr>
              <w:t xml:space="preserve">Company</w:t>
            </w:r>
          </w:p>
        </w:tc>
        <w:tc>
          <w:tcPr>
            <w:tcW w:w="1135" w:type="dxa"/>
            <w:shd w:val="clear" w:color="auto" w:fill="2C7A72"/>
            <w:vAlign w:val="center"/>
          </w:tcPr>
          <w:p>
            <w:pPr>
              <w:spacing w:before="0" w:after="0"/>
              <w:jc w:val="center"/>
            </w:pPr>
            <w:r>
              <w:rPr>
                <w:rFonts w:ascii="Arial" w:hAnsi="Arial" w:cs="Arial"/>
                <w:b/>
                <w:color w:val="FFFFFF"/>
                <w:sz w:val="16"/>
              </w:rPr>
              <w:t xml:space="preserve">No.</w:t>
            </w:r>
          </w:p>
        </w:tc>
        <w:tc>
          <w:tcPr>
            <w:tcW w:w="1325" w:type="dxa"/>
            <w:shd w:val="clear" w:color="auto" w:fill="2C7A72"/>
            <w:vAlign w:val="center"/>
          </w:tcPr>
          <w:p>
            <w:pPr>
              <w:spacing w:before="0" w:after="0"/>
              <w:jc w:val="center"/>
            </w:pPr>
            <w:r>
              <w:rPr>
                <w:rFonts w:ascii="Arial" w:hAnsi="Arial" w:cs="Arial"/>
                <w:b/>
                <w:color w:val="FFFFFF"/>
                <w:sz w:val="16"/>
              </w:rPr>
              <w:t xml:space="preserve">Hours</w:t>
            </w:r>
          </w:p>
        </w:tc>
      </w:tr>
      <w:tr>
        <w:trPr>
          <w:trHeight w:val="350" w:hRule="atLeast"/>
        </w:trPr>
        <w:tc>
          <w:tcPr>
            <w:tcW w:w="4541" w:type="dxa"/>
            <w:vAlign w:val="top"/>
          </w:tcPr>
          <w:p>
            <w:pPr>
              <w:spacing w:before="0" w:after="0" w:line="240" w:lineRule="exact"/>
              <w:jc w:val="left"/>
            </w:pPr>
            <w:r>
              <w:rPr>
                <w:rFonts w:ascii="Arial" w:hAnsi="Arial" w:cs="Arial"/>
                <w:sz w:val="18"/>
              </w:rPr>
              <w:t xml:space="preserve">Site manager</w:t>
            </w:r>
          </w:p>
        </w:tc>
        <w:tc>
          <w:tcPr>
            <w:tcW w:w="3784" w:type="dxa"/>
            <w:vAlign w:val="top"/>
          </w:tcPr>
          <w:p>
            <w:pPr>
              <w:spacing w:before="0" w:after="0" w:line="240" w:lineRule="exact"/>
              <w:jc w:val="left"/>
            </w:pPr>
            <w:r>
              <w:rPr>
                <w:rFonts w:ascii="Arial" w:hAnsi="Arial" w:cs="Arial"/>
                <w:sz w:val="18"/>
              </w:rPr>
              <w:t xml:space="preserve">Hollins &amp; Reed Contracting Ltd</w:t>
            </w:r>
          </w:p>
        </w:tc>
        <w:tc>
          <w:tcPr>
            <w:tcW w:w="1135" w:type="dxa"/>
            <w:vAlign w:val="top"/>
          </w:tcPr>
          <w:p>
            <w:pPr>
              <w:spacing w:before="0" w:after="0" w:line="240" w:lineRule="exact"/>
              <w:jc w:val="left"/>
            </w:pPr>
            <w:r>
              <w:rPr>
                <w:rFonts w:ascii="Arial" w:hAnsi="Arial" w:cs="Arial"/>
                <w:sz w:val="18"/>
              </w:rPr>
              <w:t xml:space="preserve">1</w:t>
            </w:r>
          </w:p>
        </w:tc>
        <w:tc>
          <w:tcPr>
            <w:tcW w:w="1325" w:type="dxa"/>
            <w:vAlign w:val="top"/>
          </w:tcPr>
          <w:p>
            <w:pPr>
              <w:spacing w:before="0" w:after="0" w:line="240" w:lineRule="exact"/>
              <w:jc w:val="left"/>
            </w:pPr>
            <w:r>
              <w:rPr>
                <w:rFonts w:ascii="Arial" w:hAnsi="Arial" w:cs="Arial"/>
                <w:sz w:val="18"/>
              </w:rPr>
              <w:t xml:space="preserve">9</w:t>
            </w:r>
          </w:p>
        </w:tc>
      </w:tr>
      <w:tr>
        <w:trPr>
          <w:trHeight w:val="350" w:hRule="atLeast"/>
        </w:trPr>
        <w:tc>
          <w:tcPr>
            <w:tcW w:w="4541" w:type="dxa"/>
            <w:vAlign w:val="top"/>
          </w:tcPr>
          <w:p>
            <w:pPr>
              <w:spacing w:before="0" w:after="0" w:line="240" w:lineRule="exact"/>
              <w:jc w:val="left"/>
            </w:pPr>
            <w:r>
              <w:rPr>
                <w:rFonts w:ascii="Arial" w:hAnsi="Arial" w:cs="Arial"/>
                <w:sz w:val="18"/>
              </w:rPr>
              <w:t xml:space="preserve">Groundworkers</w:t>
            </w:r>
          </w:p>
        </w:tc>
        <w:tc>
          <w:tcPr>
            <w:tcW w:w="3784" w:type="dxa"/>
            <w:vAlign w:val="top"/>
          </w:tcPr>
          <w:p>
            <w:pPr>
              <w:spacing w:before="0" w:after="0" w:line="240" w:lineRule="exact"/>
              <w:jc w:val="left"/>
            </w:pPr>
            <w:r>
              <w:rPr>
                <w:rFonts w:ascii="Arial" w:hAnsi="Arial" w:cs="Arial"/>
                <w:sz w:val="18"/>
              </w:rPr>
              <w:t xml:space="preserve">Hollins &amp; Reed Groundworks Ltd</w:t>
            </w:r>
          </w:p>
        </w:tc>
        <w:tc>
          <w:tcPr>
            <w:tcW w:w="1135" w:type="dxa"/>
            <w:vAlign w:val="top"/>
          </w:tcPr>
          <w:p>
            <w:pPr>
              <w:spacing w:before="0" w:after="0" w:line="240" w:lineRule="exact"/>
              <w:jc w:val="left"/>
            </w:pPr>
            <w:r>
              <w:rPr>
                <w:rFonts w:ascii="Arial" w:hAnsi="Arial" w:cs="Arial"/>
                <w:sz w:val="18"/>
              </w:rPr>
              <w:t xml:space="preserve">4</w:t>
            </w:r>
          </w:p>
        </w:tc>
        <w:tc>
          <w:tcPr>
            <w:tcW w:w="1325" w:type="dxa"/>
            <w:vAlign w:val="top"/>
          </w:tcPr>
          <w:p>
            <w:pPr>
              <w:spacing w:before="0" w:after="0" w:line="240" w:lineRule="exact"/>
              <w:jc w:val="left"/>
            </w:pPr>
            <w:r>
              <w:rPr>
                <w:rFonts w:ascii="Arial" w:hAnsi="Arial" w:cs="Arial"/>
                <w:sz w:val="18"/>
              </w:rPr>
              <w:t xml:space="preserve">8</w:t>
            </w:r>
          </w:p>
        </w:tc>
      </w:tr>
      <w:tr>
        <w:trPr>
          <w:trHeight w:val="350" w:hRule="atLeast"/>
        </w:trPr>
        <w:tc>
          <w:tcPr>
            <w:tcW w:w="4541" w:type="dxa"/>
            <w:vAlign w:val="top"/>
          </w:tcPr>
          <w:p>
            <w:pPr>
              <w:spacing w:before="0" w:after="0" w:line="240" w:lineRule="exact"/>
              <w:jc w:val="left"/>
            </w:pPr>
            <w:r>
              <w:rPr>
                <w:rFonts w:ascii="Arial" w:hAnsi="Arial" w:cs="Arial"/>
                <w:sz w:val="18"/>
              </w:rPr>
              <w:t xml:space="preserve">Banksman</w:t>
            </w:r>
          </w:p>
        </w:tc>
        <w:tc>
          <w:tcPr>
            <w:tcW w:w="3784" w:type="dxa"/>
            <w:vAlign w:val="top"/>
          </w:tcPr>
          <w:p>
            <w:pPr>
              <w:spacing w:before="0" w:after="0" w:line="240" w:lineRule="exact"/>
              <w:jc w:val="left"/>
            </w:pPr>
            <w:r>
              <w:rPr>
                <w:rFonts w:ascii="Arial" w:hAnsi="Arial" w:cs="Arial"/>
                <w:sz w:val="18"/>
              </w:rPr>
              <w:t xml:space="preserve">Hollins &amp; Reed Contracting Ltd</w:t>
            </w:r>
          </w:p>
        </w:tc>
        <w:tc>
          <w:tcPr>
            <w:tcW w:w="1135" w:type="dxa"/>
            <w:vAlign w:val="top"/>
          </w:tcPr>
          <w:p>
            <w:pPr>
              <w:spacing w:before="0" w:after="0" w:line="240" w:lineRule="exact"/>
              <w:jc w:val="left"/>
            </w:pPr>
            <w:r>
              <w:rPr>
                <w:rFonts w:ascii="Arial" w:hAnsi="Arial" w:cs="Arial"/>
                <w:sz w:val="18"/>
              </w:rPr>
              <w:t xml:space="preserve">1</w:t>
            </w:r>
          </w:p>
        </w:tc>
        <w:tc>
          <w:tcPr>
            <w:tcW w:w="1325" w:type="dxa"/>
            <w:vAlign w:val="top"/>
          </w:tcPr>
          <w:p>
            <w:pPr>
              <w:spacing w:before="0" w:after="0" w:line="240" w:lineRule="exact"/>
              <w:jc w:val="left"/>
            </w:pPr>
            <w:r>
              <w:rPr>
                <w:rFonts w:ascii="Arial" w:hAnsi="Arial" w:cs="Arial"/>
                <w:sz w:val="18"/>
              </w:rPr>
              <w:t xml:space="preserve">8</w:t>
            </w:r>
          </w:p>
        </w:tc>
      </w:tr>
      <w:tr>
        <w:trPr>
          <w:trHeight w:val="350" w:hRule="atLeast"/>
        </w:trPr>
        <w:tc>
          <w:tcPr>
            <w:tcW w:w="4541" w:type="dxa"/>
            <w:vAlign w:val="top"/>
          </w:tcPr>
          <w:p>
            <w:pPr>
              <w:spacing w:before="0" w:after="0" w:line="240" w:lineRule="exact"/>
              <w:jc w:val="left"/>
            </w:pPr>
            <w:r>
              <w:rPr>
                <w:rFonts w:ascii="Arial" w:hAnsi="Arial" w:cs="Arial"/>
                <w:sz w:val="18"/>
              </w:rPr>
              <w:t xml:space="preserve">Pump operator</w:t>
            </w:r>
          </w:p>
        </w:tc>
        <w:tc>
          <w:tcPr>
            <w:tcW w:w="3784" w:type="dxa"/>
            <w:vAlign w:val="top"/>
          </w:tcPr>
          <w:p>
            <w:pPr>
              <w:spacing w:before="0" w:after="0" w:line="240" w:lineRule="exact"/>
              <w:jc w:val="left"/>
            </w:pPr>
            <w:r>
              <w:rPr>
                <w:rFonts w:ascii="Arial" w:hAnsi="Arial" w:cs="Arial"/>
                <w:sz w:val="18"/>
              </w:rPr>
              <w:t xml:space="preserve">Hollins &amp; Reed Concrete Pumping Ltd</w:t>
            </w:r>
          </w:p>
        </w:tc>
        <w:tc>
          <w:tcPr>
            <w:tcW w:w="1135" w:type="dxa"/>
            <w:vAlign w:val="top"/>
          </w:tcPr>
          <w:p>
            <w:pPr>
              <w:spacing w:before="0" w:after="0" w:line="240" w:lineRule="exact"/>
              <w:jc w:val="left"/>
            </w:pPr>
            <w:r>
              <w:rPr>
                <w:rFonts w:ascii="Arial" w:hAnsi="Arial" w:cs="Arial"/>
                <w:sz w:val="18"/>
              </w:rPr>
              <w:t xml:space="preserve">1</w:t>
            </w:r>
          </w:p>
        </w:tc>
        <w:tc>
          <w:tcPr>
            <w:tcW w:w="1325" w:type="dxa"/>
            <w:vAlign w:val="top"/>
          </w:tcPr>
          <w:p>
            <w:pPr>
              <w:spacing w:before="0" w:after="0" w:line="240" w:lineRule="exact"/>
              <w:jc w:val="left"/>
            </w:pPr>
            <w:r>
              <w:rPr>
                <w:rFonts w:ascii="Arial" w:hAnsi="Arial" w:cs="Arial"/>
                <w:sz w:val="18"/>
              </w:rPr>
              <w:t xml:space="preserve">3.5</w:t>
            </w:r>
          </w:p>
        </w:tc>
      </w:tr>
    </w:tbl>
    <w:p>
      <w:pPr>
        <w:spacing w:before="0" w:after="0" w:line="140" w:lineRule="exact"/>
        <w:jc w:val="left"/>
        <w:rPr>
          <w:sz w:val="4"/>
        </w:rPr>
      </w:pPr>
    </w:p>
    <w:tbl>
      <w:tblPr>
        <w:tblW w:w="10786" w:type="dxa"/>
        <w:tblBorders>
          <w:top w:val="single" w:sz="8" w:space="0" w:color="404650"/>
          <w:left w:val="single" w:sz="8" w:space="0" w:color="404650"/>
          <w:bottom w:val="single" w:sz="8" w:space="0" w:color="404650"/>
          <w:right w:val="single" w:sz="8" w:space="0" w:color="404650"/>
          <w:insideH w:val="single" w:sz="4" w:space="0" w:color="9CA3AF"/>
          <w:insideV w:val="single" w:sz="4" w:space="0" w:color="9CA3AF"/>
        </w:tblBorders>
        <w:tblLayout w:type="fixed"/>
        <w:tblCellMar>
          <w:top w:w="0" w:type="dxa"/>
          <w:left w:w="50" w:type="dxa"/>
          <w:bottom w:w="0" w:type="dxa"/>
          <w:right w:w="50" w:type="dxa"/>
        </w:tblCellMar>
        <w:tblLook w:val="0000"/>
      </w:tblPr>
      <w:tblGrid>
        <w:gridCol w:w="4541"/>
        <w:gridCol w:w="3784"/>
        <w:gridCol w:w="1135"/>
        <w:gridCol w:w="1325"/>
      </w:tblGrid>
      <w:tr>
        <w:trPr>
          <w:cantSplit/>
          <w:trHeight w:val="372" w:hRule="exact"/>
          <w:tblHeader/>
        </w:trPr>
        <w:tc>
          <w:tcPr>
            <w:tcW w:w="4541" w:type="dxa"/>
            <w:shd w:val="clear" w:color="auto" w:fill="2C7A72"/>
            <w:vAlign w:val="center"/>
          </w:tcPr>
          <w:p>
            <w:pPr>
              <w:spacing w:before="0" w:after="0"/>
              <w:jc w:val="center"/>
            </w:pPr>
            <w:r>
              <w:rPr>
                <w:rFonts w:ascii="Arial" w:hAnsi="Arial" w:cs="Arial"/>
                <w:b/>
                <w:color w:val="FFFFFF"/>
                <w:sz w:val="16"/>
              </w:rPr>
              <w:t xml:space="preserve">Plant and equipment</w:t>
            </w:r>
          </w:p>
        </w:tc>
        <w:tc>
          <w:tcPr>
            <w:tcW w:w="3784" w:type="dxa"/>
            <w:shd w:val="clear" w:color="auto" w:fill="2C7A72"/>
            <w:vAlign w:val="center"/>
          </w:tcPr>
          <w:p>
            <w:pPr>
              <w:spacing w:before="0" w:after="0"/>
              <w:jc w:val="center"/>
            </w:pPr>
            <w:r>
              <w:rPr>
                <w:rFonts w:ascii="Arial" w:hAnsi="Arial" w:cs="Arial"/>
                <w:b/>
                <w:color w:val="FFFFFF"/>
                <w:sz w:val="16"/>
              </w:rPr>
              <w:t xml:space="preserve">Supplier</w:t>
            </w:r>
          </w:p>
        </w:tc>
        <w:tc>
          <w:tcPr>
            <w:tcW w:w="1135" w:type="dxa"/>
            <w:shd w:val="clear" w:color="auto" w:fill="2C7A72"/>
            <w:vAlign w:val="center"/>
          </w:tcPr>
          <w:p>
            <w:pPr>
              <w:spacing w:before="0" w:after="0"/>
              <w:jc w:val="center"/>
            </w:pPr>
            <w:r>
              <w:rPr>
                <w:rFonts w:ascii="Arial" w:hAnsi="Arial" w:cs="Arial"/>
                <w:b/>
                <w:color w:val="FFFFFF"/>
                <w:sz w:val="16"/>
              </w:rPr>
              <w:t xml:space="preserve">No.</w:t>
            </w:r>
          </w:p>
        </w:tc>
        <w:tc>
          <w:tcPr>
            <w:tcW w:w="1325" w:type="dxa"/>
            <w:shd w:val="clear" w:color="auto" w:fill="2C7A72"/>
            <w:vAlign w:val="center"/>
          </w:tcPr>
          <w:p>
            <w:pPr>
              <w:spacing w:before="0" w:after="0"/>
              <w:jc w:val="center"/>
            </w:pPr>
            <w:r>
              <w:rPr>
                <w:rFonts w:ascii="Arial" w:hAnsi="Arial" w:cs="Arial"/>
                <w:b/>
                <w:color w:val="FFFFFF"/>
                <w:sz w:val="16"/>
              </w:rPr>
              <w:t xml:space="preserve">Hours</w:t>
            </w:r>
          </w:p>
        </w:tc>
      </w:tr>
      <w:tr>
        <w:trPr>
          <w:trHeight w:val="350" w:hRule="atLeast"/>
        </w:trPr>
        <w:tc>
          <w:tcPr>
            <w:tcW w:w="4541" w:type="dxa"/>
            <w:vAlign w:val="top"/>
          </w:tcPr>
          <w:p>
            <w:pPr>
              <w:spacing w:before="0" w:after="0" w:line="240" w:lineRule="exact"/>
              <w:jc w:val="left"/>
            </w:pPr>
            <w:r>
              <w:rPr>
                <w:rFonts w:ascii="Arial" w:hAnsi="Arial" w:cs="Arial"/>
                <w:sz w:val="18"/>
              </w:rPr>
              <w:t xml:space="preserve">Concrete pump, boom</w:t>
            </w:r>
          </w:p>
        </w:tc>
        <w:tc>
          <w:tcPr>
            <w:tcW w:w="3784" w:type="dxa"/>
            <w:vAlign w:val="top"/>
          </w:tcPr>
          <w:p>
            <w:pPr>
              <w:spacing w:before="0" w:after="0" w:line="240" w:lineRule="exact"/>
              <w:jc w:val="left"/>
            </w:pPr>
            <w:r>
              <w:rPr>
                <w:rFonts w:ascii="Arial" w:hAnsi="Arial" w:cs="Arial"/>
                <w:sz w:val="18"/>
              </w:rPr>
              <w:t xml:space="preserve">Hollins &amp; Reed Concrete Pumping Ltd</w:t>
            </w:r>
          </w:p>
        </w:tc>
        <w:tc>
          <w:tcPr>
            <w:tcW w:w="1135" w:type="dxa"/>
            <w:vAlign w:val="top"/>
          </w:tcPr>
          <w:p>
            <w:pPr>
              <w:spacing w:before="0" w:after="0" w:line="240" w:lineRule="exact"/>
              <w:jc w:val="left"/>
            </w:pPr>
            <w:r>
              <w:rPr>
                <w:rFonts w:ascii="Arial" w:hAnsi="Arial" w:cs="Arial"/>
                <w:sz w:val="18"/>
              </w:rPr>
              <w:t xml:space="preserve">1</w:t>
            </w:r>
          </w:p>
        </w:tc>
        <w:tc>
          <w:tcPr>
            <w:tcW w:w="1325" w:type="dxa"/>
            <w:vAlign w:val="top"/>
          </w:tcPr>
          <w:p>
            <w:pPr>
              <w:spacing w:before="0" w:after="0" w:line="240" w:lineRule="exact"/>
              <w:jc w:val="left"/>
            </w:pPr>
            <w:r>
              <w:rPr>
                <w:rFonts w:ascii="Arial" w:hAnsi="Arial" w:cs="Arial"/>
                <w:sz w:val="18"/>
              </w:rPr>
              <w:t xml:space="preserve">3.5</w:t>
            </w:r>
          </w:p>
        </w:tc>
      </w:tr>
      <w:tr>
        <w:trPr>
          <w:trHeight w:val="350" w:hRule="atLeast"/>
        </w:trPr>
        <w:tc>
          <w:tcPr>
            <w:tcW w:w="4541" w:type="dxa"/>
            <w:vAlign w:val="top"/>
          </w:tcPr>
          <w:p>
            <w:pPr>
              <w:spacing w:before="0" w:after="0" w:line="240" w:lineRule="exact"/>
              <w:jc w:val="left"/>
            </w:pPr>
            <w:r>
              <w:rPr>
                <w:rFonts w:ascii="Arial" w:hAnsi="Arial" w:cs="Arial"/>
                <w:sz w:val="18"/>
              </w:rPr>
              <w:t xml:space="preserve">Vibrating tamper beam, petrol</w:t>
            </w:r>
          </w:p>
        </w:tc>
        <w:tc>
          <w:tcPr>
            <w:tcW w:w="3784" w:type="dxa"/>
            <w:vAlign w:val="top"/>
          </w:tcPr>
          <w:p>
            <w:pPr>
              <w:spacing w:before="0" w:after="0" w:line="240" w:lineRule="exact"/>
              <w:jc w:val="left"/>
            </w:pPr>
            <w:r>
              <w:rPr>
                <w:rFonts w:ascii="Arial" w:hAnsi="Arial" w:cs="Arial"/>
                <w:sz w:val="18"/>
              </w:rPr>
              <w:t xml:space="preserve">Hollins &amp; Reed Groundworks Ltd</w:t>
            </w:r>
          </w:p>
        </w:tc>
        <w:tc>
          <w:tcPr>
            <w:tcW w:w="1135" w:type="dxa"/>
            <w:vAlign w:val="top"/>
          </w:tcPr>
          <w:p>
            <w:pPr>
              <w:spacing w:before="0" w:after="0" w:line="240" w:lineRule="exact"/>
              <w:jc w:val="left"/>
            </w:pPr>
            <w:r>
              <w:rPr>
                <w:rFonts w:ascii="Arial" w:hAnsi="Arial" w:cs="Arial"/>
                <w:sz w:val="18"/>
              </w:rPr>
              <w:t xml:space="preserve">1</w:t>
            </w:r>
          </w:p>
        </w:tc>
        <w:tc>
          <w:tcPr>
            <w:tcW w:w="1325" w:type="dxa"/>
            <w:vAlign w:val="top"/>
          </w:tcPr>
          <w:p>
            <w:pPr>
              <w:spacing w:before="0" w:after="0" w:line="240" w:lineRule="exact"/>
              <w:jc w:val="left"/>
            </w:pPr>
            <w:r>
              <w:rPr>
                <w:rFonts w:ascii="Arial" w:hAnsi="Arial" w:cs="Arial"/>
                <w:sz w:val="18"/>
              </w:rPr>
              <w:t xml:space="preserve">1</w:t>
            </w:r>
          </w:p>
        </w:tc>
      </w:tr>
    </w:tbl>
    <w:p>
      <w:pPr>
        <w:spacing w:before="0" w:after="0" w:line="140" w:lineRule="exact"/>
        <w:jc w:val="left"/>
        <w:rPr>
          <w:sz w:val="4"/>
        </w:rPr>
      </w:pPr>
    </w:p>
    <w:tbl>
      <w:tblPr>
        <w:tblW w:w="10786" w:type="dxa"/>
        <w:tblBorders>
          <w:top w:val="single" w:sz="8" w:space="0" w:color="404650"/>
          <w:left w:val="single" w:sz="8" w:space="0" w:color="404650"/>
          <w:bottom w:val="single" w:sz="8" w:space="0" w:color="404650"/>
          <w:right w:val="single" w:sz="8" w:space="0" w:color="404650"/>
          <w:insideH w:val="single" w:sz="4" w:space="0" w:color="9CA3AF"/>
          <w:insideV w:val="single" w:sz="4" w:space="0" w:color="9CA3AF"/>
        </w:tblBorders>
        <w:tblLayout w:type="fixed"/>
        <w:tblCellMar>
          <w:top w:w="0" w:type="dxa"/>
          <w:left w:w="50" w:type="dxa"/>
          <w:bottom w:w="0" w:type="dxa"/>
          <w:right w:w="50" w:type="dxa"/>
        </w:tblCellMar>
        <w:tblLook w:val="0000"/>
      </w:tblPr>
      <w:tblGrid>
        <w:gridCol w:w="2271"/>
        <w:gridCol w:w="8515"/>
      </w:tblGrid>
      <w:tr>
        <w:trPr>
          <w:cantSplit/>
          <w:trHeight w:val="372" w:hRule="exact"/>
          <w:tblHeader/>
        </w:trPr>
        <w:tc>
          <w:tcPr>
            <w:tcW w:w="2271" w:type="dxa"/>
            <w:shd w:val="clear" w:color="auto" w:fill="2C7A72"/>
            <w:vAlign w:val="center"/>
          </w:tcPr>
          <w:p>
            <w:pPr>
              <w:spacing w:before="0" w:after="0"/>
              <w:jc w:val="center"/>
            </w:pPr>
            <w:r>
              <w:rPr>
                <w:rFonts w:ascii="Arial" w:hAnsi="Arial" w:cs="Arial"/>
                <w:b/>
                <w:color w:val="FFFFFF"/>
                <w:sz w:val="16"/>
              </w:rPr>
              <w:t xml:space="preserve">Area</w:t>
            </w:r>
          </w:p>
        </w:tc>
        <w:tc>
          <w:tcPr>
            <w:tcW w:w="8515" w:type="dxa"/>
            <w:shd w:val="clear" w:color="auto" w:fill="2C7A72"/>
            <w:vAlign w:val="center"/>
          </w:tcPr>
          <w:p>
            <w:pPr>
              <w:spacing w:before="0" w:after="0"/>
              <w:jc w:val="center"/>
            </w:pPr>
            <w:r>
              <w:rPr>
                <w:rFonts w:ascii="Arial" w:hAnsi="Arial" w:cs="Arial"/>
                <w:b/>
                <w:color w:val="FFFFFF"/>
                <w:sz w:val="16"/>
              </w:rPr>
              <w:t xml:space="preserve">Work carried out</w:t>
            </w:r>
          </w:p>
        </w:tc>
      </w:tr>
      <w:tr>
        <w:trPr>
          <w:trHeight w:val="590" w:hRule="atLeast"/>
        </w:trPr>
        <w:tc>
          <w:tcPr>
            <w:tcW w:w="2271" w:type="dxa"/>
            <w:vAlign w:val="top"/>
          </w:tcPr>
          <w:p>
            <w:pPr>
              <w:spacing w:before="0" w:after="0" w:line="240" w:lineRule="exact"/>
              <w:jc w:val="left"/>
            </w:pPr>
            <w:r>
              <w:rPr>
                <w:rFonts w:ascii="Arial" w:hAnsi="Arial" w:cs="Arial"/>
                <w:sz w:val="18"/>
              </w:rPr>
              <w:t xml:space="preserve">Rear extension</w:t>
            </w:r>
          </w:p>
        </w:tc>
        <w:tc>
          <w:tcPr>
            <w:tcW w:w="8515" w:type="dxa"/>
            <w:vAlign w:val="top"/>
          </w:tcPr>
          <w:p>
            <w:pPr>
              <w:spacing w:before="0" w:after="0" w:line="240" w:lineRule="exact"/>
              <w:jc w:val="left"/>
            </w:pPr>
            <w:r>
              <w:rPr>
                <w:rFonts w:ascii="Arial" w:hAnsi="Arial" w:cs="Arial"/>
                <w:sz w:val="18"/>
              </w:rPr>
              <w:t xml:space="preserve">Fixed 50 mm duct in the slab edge for the garden tap, as instructed: 2 groundworkers, 09:00 to 09:30, 1 hour in all.</w:t>
            </w:r>
          </w:p>
        </w:tc>
      </w:tr>
      <w:tr>
        <w:trPr>
          <w:trHeight w:val="590" w:hRule="atLeast"/>
        </w:trPr>
        <w:tc>
          <w:tcPr>
            <w:tcW w:w="2271" w:type="dxa"/>
            <w:vAlign w:val="top"/>
          </w:tcPr>
          <w:p>
            <w:pPr>
              <w:spacing w:before="0" w:after="0" w:line="240" w:lineRule="exact"/>
              <w:jc w:val="left"/>
            </w:pPr>
            <w:r>
              <w:rPr>
                <w:rFonts w:ascii="Arial" w:hAnsi="Arial" w:cs="Arial"/>
                <w:sz w:val="18"/>
              </w:rPr>
              <w:t xml:space="preserve">Rear extension</w:t>
            </w:r>
          </w:p>
        </w:tc>
        <w:tc>
          <w:tcPr>
            <w:tcW w:w="8515" w:type="dxa"/>
            <w:vAlign w:val="top"/>
          </w:tcPr>
          <w:p>
            <w:pPr>
              <w:spacing w:before="0" w:after="0" w:line="240" w:lineRule="exact"/>
              <w:jc w:val="left"/>
            </w:pPr>
            <w:r>
              <w:rPr>
                <w:rFonts w:ascii="Arial" w:hAnsi="Arial" w:cs="Arial"/>
                <w:sz w:val="18"/>
              </w:rPr>
              <w:t xml:space="preserve">Brushed rain water off the membrane, 10:00 to 10:20. Checked mesh, spacers and levels before the pour.</w:t>
            </w:r>
          </w:p>
        </w:tc>
      </w:tr>
      <w:tr>
        <w:trPr>
          <w:trHeight w:val="350" w:hRule="atLeast"/>
        </w:trPr>
        <w:tc>
          <w:tcPr>
            <w:tcW w:w="2271" w:type="dxa"/>
            <w:vAlign w:val="top"/>
          </w:tcPr>
          <w:p>
            <w:pPr>
              <w:spacing w:before="0" w:after="0" w:line="240" w:lineRule="exact"/>
              <w:jc w:val="left"/>
            </w:pPr>
            <w:r>
              <w:rPr>
                <w:rFonts w:ascii="Arial" w:hAnsi="Arial" w:cs="Arial"/>
                <w:sz w:val="18"/>
              </w:rPr>
              <w:t xml:space="preserve">Rear extension</w:t>
            </w:r>
          </w:p>
        </w:tc>
        <w:tc>
          <w:tcPr>
            <w:tcW w:w="8515" w:type="dxa"/>
            <w:vAlign w:val="top"/>
          </w:tcPr>
          <w:p>
            <w:pPr>
              <w:spacing w:before="0" w:after="0" w:line="240" w:lineRule="exact"/>
              <w:jc w:val="left"/>
            </w:pPr>
            <w:r>
              <w:rPr>
                <w:rFonts w:ascii="Arial" w:hAnsi="Arial" w:cs="Arial"/>
                <w:sz w:val="18"/>
              </w:rPr>
              <w:t xml:space="preserve">Poured the ground floor slab, 10:40 to 11:40. Slab 6.0 m by 4.7 m, 28 m², 150 mm thick: 4.2 m³.</w:t>
            </w:r>
          </w:p>
        </w:tc>
      </w:tr>
      <w:tr>
        <w:trPr>
          <w:trHeight w:val="590" w:hRule="atLeast"/>
        </w:trPr>
        <w:tc>
          <w:tcPr>
            <w:tcW w:w="2271" w:type="dxa"/>
            <w:vAlign w:val="top"/>
          </w:tcPr>
          <w:p>
            <w:pPr>
              <w:spacing w:before="0" w:after="0" w:line="240" w:lineRule="exact"/>
              <w:jc w:val="left"/>
            </w:pPr>
            <w:r>
              <w:rPr>
                <w:rFonts w:ascii="Arial" w:hAnsi="Arial" w:cs="Arial"/>
                <w:sz w:val="18"/>
              </w:rPr>
              <w:t xml:space="preserve">Rear extension</w:t>
            </w:r>
          </w:p>
        </w:tc>
        <w:tc>
          <w:tcPr>
            <w:tcW w:w="8515" w:type="dxa"/>
            <w:vAlign w:val="top"/>
          </w:tcPr>
          <w:p>
            <w:pPr>
              <w:spacing w:before="0" w:after="0" w:line="240" w:lineRule="exact"/>
              <w:jc w:val="left"/>
            </w:pPr>
            <w:r>
              <w:rPr>
                <w:rFonts w:ascii="Arial" w:hAnsi="Arial" w:cs="Arial"/>
                <w:sz w:val="18"/>
              </w:rPr>
              <w:t xml:space="preserve">Thickened edge on the 3 new sides, 15.4 m long, 300 mm wide, 175 mm below the slab: 0.8 m³. With the slab, the 5 m³ on the ticket.</w:t>
            </w:r>
          </w:p>
        </w:tc>
      </w:tr>
      <w:tr>
        <w:trPr>
          <w:trHeight w:val="590" w:hRule="atLeast"/>
        </w:trPr>
        <w:tc>
          <w:tcPr>
            <w:tcW w:w="2271" w:type="dxa"/>
            <w:vAlign w:val="top"/>
          </w:tcPr>
          <w:p>
            <w:pPr>
              <w:spacing w:before="0" w:after="0" w:line="240" w:lineRule="exact"/>
              <w:jc w:val="left"/>
            </w:pPr>
            <w:r>
              <w:rPr>
                <w:rFonts w:ascii="Arial" w:hAnsi="Arial" w:cs="Arial"/>
                <w:sz w:val="18"/>
              </w:rPr>
              <w:t xml:space="preserve">Rear extension</w:t>
            </w:r>
          </w:p>
        </w:tc>
        <w:tc>
          <w:tcPr>
            <w:tcW w:w="8515" w:type="dxa"/>
            <w:vAlign w:val="top"/>
          </w:tcPr>
          <w:p>
            <w:pPr>
              <w:spacing w:before="0" w:after="0" w:line="240" w:lineRule="exact"/>
              <w:jc w:val="left"/>
            </w:pPr>
            <w:r>
              <w:rPr>
                <w:rFonts w:ascii="Arial" w:hAnsi="Arial" w:cs="Arial"/>
                <w:sz w:val="18"/>
              </w:rPr>
              <w:t xml:space="preserve">Tamped and floated to 14:30. Covered with polythene at 15:30, as rain and wind are forecast tomorrow.</w:t>
            </w:r>
          </w:p>
        </w:tc>
      </w:tr>
      <w:tr>
        <w:trPr>
          <w:trHeight w:val="350" w:hRule="atLeast"/>
        </w:trPr>
        <w:tc>
          <w:tcPr>
            <w:tcW w:w="2271" w:type="dxa"/>
            <w:vAlign w:val="top"/>
          </w:tcPr>
          <w:p>
            <w:pPr>
              <w:spacing w:before="0" w:after="0" w:line="240" w:lineRule="exact"/>
              <w:jc w:val="left"/>
            </w:pPr>
            <w:r>
              <w:rPr>
                <w:rFonts w:ascii="Arial" w:hAnsi="Arial" w:cs="Arial"/>
                <w:sz w:val="18"/>
              </w:rPr>
              <w:t xml:space="preserve">Front drive</w:t>
            </w:r>
          </w:p>
        </w:tc>
        <w:tc>
          <w:tcPr>
            <w:tcW w:w="8515" w:type="dxa"/>
            <w:vAlign w:val="top"/>
          </w:tcPr>
          <w:p>
            <w:pPr>
              <w:spacing w:before="0" w:after="0" w:line="240" w:lineRule="exact"/>
              <w:jc w:val="left"/>
            </w:pPr>
            <w:r>
              <w:rPr>
                <w:rFonts w:ascii="Arial" w:hAnsi="Arial" w:cs="Arial"/>
                <w:sz w:val="18"/>
              </w:rPr>
              <w:t xml:space="preserve">Pump washed out into the lined pit by 12:10 and off site at 12:30. Drive swept.</w:t>
            </w:r>
          </w:p>
        </w:tc>
      </w:tr>
    </w:tbl>
    <w:p>
      <w:pPr>
        <w:spacing w:before="0" w:after="0" w:line="140" w:lineRule="exact"/>
        <w:jc w:val="left"/>
        <w:rPr>
          <w:sz w:val="4"/>
        </w:rPr>
      </w:pPr>
    </w:p>
    <w:tbl>
      <w:tblPr>
        <w:tblW w:w="10786" w:type="dxa"/>
        <w:tblBorders>
          <w:top w:val="single" w:sz="8" w:space="0" w:color="404650"/>
          <w:left w:val="single" w:sz="8" w:space="0" w:color="404650"/>
          <w:bottom w:val="single" w:sz="8" w:space="0" w:color="404650"/>
          <w:right w:val="single" w:sz="8" w:space="0" w:color="404650"/>
          <w:insideH w:val="single" w:sz="4" w:space="0" w:color="9CA3AF"/>
          <w:insideV w:val="single" w:sz="4" w:space="0" w:color="9CA3AF"/>
        </w:tblBorders>
        <w:tblLayout w:type="fixed"/>
        <w:tblCellMar>
          <w:top w:w="0" w:type="dxa"/>
          <w:left w:w="50" w:type="dxa"/>
          <w:bottom w:w="0" w:type="dxa"/>
          <w:right w:w="50" w:type="dxa"/>
        </w:tblCellMar>
        <w:tblLook w:val="0000"/>
      </w:tblPr>
      <w:tblGrid>
        <w:gridCol w:w="1280"/>
        <w:gridCol w:w="4753"/>
        <w:gridCol w:w="3108"/>
        <w:gridCol w:w="1645"/>
      </w:tblGrid>
      <w:tr>
        <w:trPr>
          <w:cantSplit/>
          <w:trHeight w:val="372" w:hRule="exact"/>
          <w:tblHeader/>
        </w:trPr>
        <w:tc>
          <w:tcPr>
            <w:tcW w:w="1280" w:type="dxa"/>
            <w:shd w:val="clear" w:color="auto" w:fill="2C7A72"/>
            <w:vAlign w:val="center"/>
          </w:tcPr>
          <w:p>
            <w:pPr>
              <w:spacing w:before="0" w:after="0"/>
              <w:jc w:val="center"/>
            </w:pPr>
            <w:r>
              <w:rPr>
                <w:rFonts w:ascii="Arial" w:hAnsi="Arial" w:cs="Arial"/>
                <w:b/>
                <w:color w:val="FFFFFF"/>
                <w:sz w:val="16"/>
              </w:rPr>
              <w:t xml:space="preserve">Time</w:t>
            </w:r>
          </w:p>
        </w:tc>
        <w:tc>
          <w:tcPr>
            <w:tcW w:w="4753" w:type="dxa"/>
            <w:shd w:val="clear" w:color="auto" w:fill="2C7A72"/>
            <w:vAlign w:val="center"/>
          </w:tcPr>
          <w:p>
            <w:pPr>
              <w:spacing w:before="0" w:after="0"/>
              <w:jc w:val="center"/>
            </w:pPr>
            <w:r>
              <w:rPr>
                <w:rFonts w:ascii="Arial" w:hAnsi="Arial" w:cs="Arial"/>
                <w:b/>
                <w:color w:val="FFFFFF"/>
                <w:sz w:val="16"/>
              </w:rPr>
              <w:t xml:space="preserve">Deliveries</w:t>
            </w:r>
          </w:p>
        </w:tc>
        <w:tc>
          <w:tcPr>
            <w:tcW w:w="3108" w:type="dxa"/>
            <w:shd w:val="clear" w:color="auto" w:fill="2C7A72"/>
            <w:vAlign w:val="center"/>
          </w:tcPr>
          <w:p>
            <w:pPr>
              <w:spacing w:before="0" w:after="0"/>
              <w:jc w:val="center"/>
            </w:pPr>
            <w:r>
              <w:rPr>
                <w:rFonts w:ascii="Arial" w:hAnsi="Arial" w:cs="Arial"/>
                <w:b/>
                <w:color w:val="FFFFFF"/>
                <w:sz w:val="16"/>
              </w:rPr>
              <w:t xml:space="preserve">Supplier</w:t>
            </w:r>
          </w:p>
        </w:tc>
        <w:tc>
          <w:tcPr>
            <w:tcW w:w="1645" w:type="dxa"/>
            <w:shd w:val="clear" w:color="auto" w:fill="2C7A72"/>
            <w:vAlign w:val="center"/>
          </w:tcPr>
          <w:p>
            <w:pPr>
              <w:spacing w:before="0" w:after="0"/>
              <w:jc w:val="center"/>
            </w:pPr>
            <w:r>
              <w:rPr>
                <w:rFonts w:ascii="Arial" w:hAnsi="Arial" w:cs="Arial"/>
                <w:b/>
                <w:color w:val="FFFFFF"/>
                <w:sz w:val="16"/>
              </w:rPr>
              <w:t xml:space="preserve">Ticket no.</w:t>
            </w:r>
          </w:p>
        </w:tc>
      </w:tr>
      <w:tr>
        <w:trPr>
          <w:trHeight w:val="590" w:hRule="atLeast"/>
        </w:trPr>
        <w:tc>
          <w:tcPr>
            <w:tcW w:w="1280" w:type="dxa"/>
            <w:vAlign w:val="top"/>
          </w:tcPr>
          <w:p>
            <w:pPr>
              <w:spacing w:before="0" w:after="0" w:line="240" w:lineRule="exact"/>
              <w:jc w:val="left"/>
            </w:pPr>
            <w:r>
              <w:rPr>
                <w:rFonts w:ascii="Arial" w:hAnsi="Arial" w:cs="Arial"/>
                <w:sz w:val="18"/>
              </w:rPr>
              <w:t xml:space="preserve">08:10</w:t>
            </w:r>
          </w:p>
        </w:tc>
        <w:tc>
          <w:tcPr>
            <w:tcW w:w="4753" w:type="dxa"/>
            <w:vAlign w:val="top"/>
          </w:tcPr>
          <w:p>
            <w:pPr>
              <w:spacing w:before="0" w:after="0" w:line="240" w:lineRule="exact"/>
              <w:jc w:val="left"/>
            </w:pPr>
            <w:r>
              <w:rPr>
                <w:rFonts w:ascii="Arial" w:hAnsi="Arial" w:cs="Arial"/>
                <w:sz w:val="18"/>
              </w:rPr>
              <w:t xml:space="preserve">Polythene sheet, 2 rolls, and spare spacers</w:t>
            </w:r>
          </w:p>
        </w:tc>
        <w:tc>
          <w:tcPr>
            <w:tcW w:w="3108" w:type="dxa"/>
            <w:vAlign w:val="top"/>
          </w:tcPr>
          <w:p>
            <w:pPr>
              <w:spacing w:before="0" w:after="0" w:line="240" w:lineRule="exact"/>
              <w:jc w:val="left"/>
            </w:pPr>
            <w:r>
              <w:rPr>
                <w:rFonts w:ascii="Arial" w:hAnsi="Arial" w:cs="Arial"/>
                <w:sz w:val="18"/>
              </w:rPr>
              <w:t xml:space="preserve">Hollins &amp; Reed Builders Merchants Ltd</w:t>
            </w:r>
          </w:p>
        </w:tc>
        <w:tc>
          <w:tcPr>
            <w:tcW w:w="1645" w:type="dxa"/>
            <w:vAlign w:val="top"/>
          </w:tcPr>
          <w:p>
            <w:pPr>
              <w:spacing w:before="0" w:after="0" w:line="240" w:lineRule="exact"/>
              <w:jc w:val="left"/>
            </w:pPr>
            <w:r>
              <w:rPr>
                <w:rFonts w:ascii="Arial" w:hAnsi="Arial" w:cs="Arial"/>
                <w:sz w:val="18"/>
              </w:rPr>
              <w:t xml:space="preserve">M 20418</w:t>
            </w:r>
          </w:p>
        </w:tc>
      </w:tr>
      <w:tr>
        <w:trPr>
          <w:trHeight w:val="350" w:hRule="atLeast"/>
        </w:trPr>
        <w:tc>
          <w:tcPr>
            <w:tcW w:w="1280" w:type="dxa"/>
            <w:vAlign w:val="top"/>
          </w:tcPr>
          <w:p>
            <w:pPr>
              <w:spacing w:before="0" w:after="0" w:line="240" w:lineRule="exact"/>
              <w:jc w:val="left"/>
            </w:pPr>
            <w:r>
              <w:rPr>
                <w:rFonts w:ascii="Arial" w:hAnsi="Arial" w:cs="Arial"/>
                <w:sz w:val="18"/>
              </w:rPr>
              <w:t xml:space="preserve">10:32</w:t>
            </w:r>
          </w:p>
        </w:tc>
        <w:tc>
          <w:tcPr>
            <w:tcW w:w="4753" w:type="dxa"/>
            <w:vAlign w:val="top"/>
          </w:tcPr>
          <w:p>
            <w:pPr>
              <w:spacing w:before="0" w:after="0" w:line="240" w:lineRule="exact"/>
              <w:jc w:val="left"/>
            </w:pPr>
            <w:r>
              <w:rPr>
                <w:rFonts w:ascii="Arial" w:hAnsi="Arial" w:cs="Arial"/>
                <w:sz w:val="18"/>
              </w:rPr>
              <w:t xml:space="preserve">RC25/30 concrete, 5 m³</w:t>
            </w:r>
          </w:p>
        </w:tc>
        <w:tc>
          <w:tcPr>
            <w:tcW w:w="3108" w:type="dxa"/>
            <w:vAlign w:val="top"/>
          </w:tcPr>
          <w:p>
            <w:pPr>
              <w:spacing w:before="0" w:after="0" w:line="240" w:lineRule="exact"/>
              <w:jc w:val="left"/>
            </w:pPr>
            <w:r>
              <w:rPr>
                <w:rFonts w:ascii="Arial" w:hAnsi="Arial" w:cs="Arial"/>
                <w:sz w:val="18"/>
              </w:rPr>
              <w:t xml:space="preserve">Hollins &amp; Reed Concrete Ltd</w:t>
            </w:r>
          </w:p>
        </w:tc>
        <w:tc>
          <w:tcPr>
            <w:tcW w:w="1645" w:type="dxa"/>
            <w:vAlign w:val="top"/>
          </w:tcPr>
          <w:p>
            <w:pPr>
              <w:spacing w:before="0" w:after="0" w:line="240" w:lineRule="exact"/>
              <w:jc w:val="left"/>
            </w:pPr>
            <w:r>
              <w:rPr>
                <w:rFonts w:ascii="Arial" w:hAnsi="Arial" w:cs="Arial"/>
                <w:sz w:val="18"/>
              </w:rPr>
              <w:t xml:space="preserve">C 48213</w:t>
            </w:r>
          </w:p>
        </w:tc>
      </w:tr>
    </w:tbl>
    <w:p>
      <w:pPr>
        <w:spacing w:before="0" w:after="0" w:line="140" w:lineRule="exact"/>
        <w:jc w:val="left"/>
        <w:rPr>
          <w:sz w:val="4"/>
        </w:rPr>
      </w:pPr>
    </w:p>
    <w:tbl>
      <w:tblPr>
        <w:tblW w:w="10786" w:type="dxa"/>
        <w:tblBorders>
          <w:top w:val="single" w:sz="8" w:space="0" w:color="404650"/>
          <w:left w:val="single" w:sz="8" w:space="0" w:color="404650"/>
          <w:bottom w:val="single" w:sz="8" w:space="0" w:color="404650"/>
          <w:right w:val="single" w:sz="8" w:space="0" w:color="404650"/>
          <w:insideH w:val="single" w:sz="4" w:space="0" w:color="9CA3AF"/>
          <w:insideV w:val="single" w:sz="4" w:space="0" w:color="9CA3AF"/>
        </w:tblBorders>
        <w:tblLayout w:type="fixed"/>
        <w:tblCellMar>
          <w:top w:w="0" w:type="dxa"/>
          <w:left w:w="50" w:type="dxa"/>
          <w:bottom w:w="0" w:type="dxa"/>
          <w:right w:w="50" w:type="dxa"/>
        </w:tblCellMar>
        <w:tblLook w:val="0000"/>
      </w:tblPr>
      <w:tblGrid>
        <w:gridCol w:w="1238"/>
        <w:gridCol w:w="3536"/>
        <w:gridCol w:w="3006"/>
        <w:gridCol w:w="3006"/>
      </w:tblGrid>
      <w:tr>
        <w:trPr>
          <w:cantSplit/>
          <w:trHeight w:val="372" w:hRule="exact"/>
          <w:tblHeader/>
        </w:trPr>
        <w:tc>
          <w:tcPr>
            <w:tcW w:w="1238" w:type="dxa"/>
            <w:shd w:val="clear" w:color="auto" w:fill="2C7A72"/>
            <w:vAlign w:val="center"/>
          </w:tcPr>
          <w:p>
            <w:pPr>
              <w:spacing w:before="0" w:after="0"/>
              <w:jc w:val="center"/>
            </w:pPr>
            <w:r>
              <w:rPr>
                <w:rFonts w:ascii="Arial" w:hAnsi="Arial" w:cs="Arial"/>
                <w:b/>
                <w:color w:val="FFFFFF"/>
                <w:sz w:val="16"/>
              </w:rPr>
              <w:t xml:space="preserve">Time</w:t>
            </w:r>
          </w:p>
        </w:tc>
        <w:tc>
          <w:tcPr>
            <w:tcW w:w="3536" w:type="dxa"/>
            <w:shd w:val="clear" w:color="auto" w:fill="2C7A72"/>
            <w:vAlign w:val="center"/>
          </w:tcPr>
          <w:p>
            <w:pPr>
              <w:spacing w:before="0" w:after="0"/>
              <w:jc w:val="center"/>
            </w:pPr>
            <w:r>
              <w:rPr>
                <w:rFonts w:ascii="Arial" w:hAnsi="Arial" w:cs="Arial"/>
                <w:b/>
                <w:color w:val="FFFFFF"/>
                <w:sz w:val="16"/>
              </w:rPr>
              <w:t xml:space="preserve">Visitors</w:t>
            </w:r>
          </w:p>
        </w:tc>
        <w:tc>
          <w:tcPr>
            <w:tcW w:w="3006" w:type="dxa"/>
            <w:shd w:val="clear" w:color="auto" w:fill="2C7A72"/>
            <w:vAlign w:val="center"/>
          </w:tcPr>
          <w:p>
            <w:pPr>
              <w:spacing w:before="0" w:after="0"/>
              <w:jc w:val="center"/>
            </w:pPr>
            <w:r>
              <w:rPr>
                <w:rFonts w:ascii="Arial" w:hAnsi="Arial" w:cs="Arial"/>
                <w:b/>
                <w:color w:val="FFFFFF"/>
                <w:sz w:val="16"/>
              </w:rPr>
              <w:t xml:space="preserve">Company</w:t>
            </w:r>
          </w:p>
        </w:tc>
        <w:tc>
          <w:tcPr>
            <w:tcW w:w="3006" w:type="dxa"/>
            <w:shd w:val="clear" w:color="auto" w:fill="2C7A72"/>
            <w:vAlign w:val="center"/>
          </w:tcPr>
          <w:p>
            <w:pPr>
              <w:spacing w:before="0" w:after="0"/>
              <w:jc w:val="center"/>
            </w:pPr>
            <w:r>
              <w:rPr>
                <w:rFonts w:ascii="Arial" w:hAnsi="Arial" w:cs="Arial"/>
                <w:b/>
                <w:color w:val="FFFFFF"/>
                <w:sz w:val="16"/>
              </w:rPr>
              <w:t xml:space="preserve">Reason for visit</w:t>
            </w:r>
          </w:p>
        </w:tc>
      </w:tr>
      <w:tr>
        <w:trPr>
          <w:trHeight w:val="830" w:hRule="atLeast"/>
        </w:trPr>
        <w:tc>
          <w:tcPr>
            <w:tcW w:w="1238" w:type="dxa"/>
            <w:vAlign w:val="top"/>
          </w:tcPr>
          <w:p>
            <w:pPr>
              <w:spacing w:before="0" w:after="0" w:line="240" w:lineRule="exact"/>
              <w:jc w:val="left"/>
            </w:pPr>
            <w:r>
              <w:rPr>
                <w:rFonts w:ascii="Arial" w:hAnsi="Arial" w:cs="Arial"/>
                <w:sz w:val="18"/>
              </w:rPr>
              <w:t xml:space="preserve">08:40</w:t>
            </w:r>
          </w:p>
        </w:tc>
        <w:tc>
          <w:tcPr>
            <w:tcW w:w="3536" w:type="dxa"/>
            <w:vAlign w:val="top"/>
          </w:tcPr>
          <w:p>
            <w:pPr>
              <w:spacing w:before="0" w:after="0" w:line="240" w:lineRule="exact"/>
              <w:jc w:val="left"/>
            </w:pPr>
            <w:r>
              <w:rPr>
                <w:rFonts w:ascii="Arial" w:hAnsi="Arial" w:cs="Arial"/>
                <w:sz w:val="18"/>
              </w:rPr>
              <w:t xml:space="preserve">Building control surveyor</w:t>
            </w:r>
          </w:p>
        </w:tc>
        <w:tc>
          <w:tcPr>
            <w:tcW w:w="3006" w:type="dxa"/>
            <w:vAlign w:val="top"/>
          </w:tcPr>
          <w:p>
            <w:pPr>
              <w:spacing w:before="0" w:after="0" w:line="240" w:lineRule="exact"/>
              <w:jc w:val="left"/>
            </w:pPr>
            <w:r>
              <w:rPr>
                <w:rFonts w:ascii="Arial" w:hAnsi="Arial" w:cs="Arial"/>
                <w:sz w:val="18"/>
              </w:rPr>
              <w:t xml:space="preserve">Council building control</w:t>
            </w:r>
          </w:p>
        </w:tc>
        <w:tc>
          <w:tcPr>
            <w:tcW w:w="3006" w:type="dxa"/>
            <w:vAlign w:val="top"/>
          </w:tcPr>
          <w:p>
            <w:pPr>
              <w:spacing w:before="0" w:after="0" w:line="240" w:lineRule="exact"/>
              <w:jc w:val="left"/>
            </w:pPr>
            <w:r>
              <w:rPr>
                <w:rFonts w:ascii="Arial" w:hAnsi="Arial" w:cs="Arial"/>
                <w:sz w:val="18"/>
              </w:rPr>
              <w:t xml:space="preserve">Looked at membrane and mesh before the pour. Nothing to change. Happy for us to pour.</w:t>
            </w:r>
          </w:p>
        </w:tc>
      </w:tr>
      <w:tr>
        <w:trPr>
          <w:trHeight w:val="350" w:hRule="atLeast"/>
        </w:trPr>
        <w:tc>
          <w:tcPr>
            <w:tcW w:w="1238" w:type="dxa"/>
            <w:vAlign w:val="top"/>
          </w:tcPr>
          <w:p>
            <w:pPr>
              <w:spacing w:before="0" w:after="0" w:line="240" w:lineRule="exact"/>
              <w:jc w:val="left"/>
            </w:pPr>
            <w:r>
              <w:rPr>
                <w:rFonts w:ascii="Arial" w:hAnsi="Arial" w:cs="Arial"/>
                <w:sz w:val="18"/>
              </w:rPr>
              <w:t xml:space="preserve">14:50</w:t>
            </w:r>
          </w:p>
        </w:tc>
        <w:tc>
          <w:tcPr>
            <w:tcW w:w="3536" w:type="dxa"/>
            <w:vAlign w:val="top"/>
          </w:tcPr>
          <w:p>
            <w:pPr>
              <w:spacing w:before="0" w:after="0" w:line="240" w:lineRule="exact"/>
              <w:jc w:val="left"/>
            </w:pPr>
            <w:r>
              <w:rPr>
                <w:rFonts w:ascii="Arial" w:hAnsi="Arial" w:cs="Arial"/>
                <w:sz w:val="18"/>
              </w:rPr>
              <w:t xml:space="preserve">Client’s surveyor</w:t>
            </w:r>
          </w:p>
        </w:tc>
        <w:tc>
          <w:tcPr>
            <w:tcW w:w="3006" w:type="dxa"/>
            <w:vAlign w:val="top"/>
          </w:tcPr>
          <w:p>
            <w:pPr>
              <w:spacing w:before="0" w:after="0" w:line="240" w:lineRule="exact"/>
              <w:jc w:val="left"/>
            </w:pPr>
            <w:r>
              <w:rPr>
                <w:rFonts w:ascii="Arial" w:hAnsi="Arial" w:cs="Arial"/>
                <w:sz w:val="18"/>
              </w:rPr>
              <w:t xml:space="preserve">Thornley Vale Estates Ltd</w:t>
            </w:r>
          </w:p>
        </w:tc>
        <w:tc>
          <w:tcPr>
            <w:tcW w:w="3006" w:type="dxa"/>
            <w:vAlign w:val="top"/>
          </w:tcPr>
          <w:p>
            <w:pPr>
              <w:spacing w:before="0" w:after="0" w:line="240" w:lineRule="exact"/>
              <w:jc w:val="left"/>
            </w:pPr>
            <w:r>
              <w:rPr>
                <w:rFonts w:ascii="Arial" w:hAnsi="Arial" w:cs="Arial"/>
                <w:sz w:val="18"/>
              </w:rPr>
              <w:t xml:space="preserve">Saw the slab and the new duct.</w:t>
            </w:r>
          </w:p>
        </w:tc>
      </w:tr>
    </w:tbl>
    <w:p>
      <w:pPr>
        <w:spacing w:before="0" w:after="0" w:line="140" w:lineRule="exact"/>
        <w:jc w:val="left"/>
        <w:rPr>
          <w:sz w:val="4"/>
        </w:rPr>
      </w:pPr>
    </w:p>
    <w:tbl>
      <w:tblPr>
        <w:tblW w:w="10786" w:type="dxa"/>
        <w:tblBorders>
          <w:top w:val="single" w:sz="8" w:space="0" w:color="404650"/>
          <w:left w:val="single" w:sz="8" w:space="0" w:color="404650"/>
          <w:bottom w:val="single" w:sz="8" w:space="0" w:color="404650"/>
          <w:right w:val="single" w:sz="8" w:space="0" w:color="404650"/>
          <w:insideH w:val="single" w:sz="4" w:space="0" w:color="9CA3AF"/>
          <w:insideV w:val="single" w:sz="4" w:space="0" w:color="9CA3AF"/>
        </w:tblBorders>
        <w:tblLayout w:type="fixed"/>
        <w:tblCellMar>
          <w:top w:w="0" w:type="dxa"/>
          <w:left w:w="50" w:type="dxa"/>
          <w:bottom w:w="0" w:type="dxa"/>
          <w:right w:w="50" w:type="dxa"/>
        </w:tblCellMar>
        <w:tblLook w:val="0000"/>
      </w:tblPr>
      <w:tblGrid>
        <w:gridCol w:w="2649"/>
        <w:gridCol w:w="8137"/>
      </w:tblGrid>
      <w:tr>
        <w:trPr>
          <w:cantSplit/>
          <w:trHeight w:val="372" w:hRule="exact"/>
          <w:tblHeader/>
        </w:trPr>
        <w:tc>
          <w:tcPr>
            <w:tcW w:w="2649" w:type="dxa"/>
            <w:shd w:val="clear" w:color="auto" w:fill="2C7A72"/>
            <w:vAlign w:val="center"/>
          </w:tcPr>
          <w:p>
            <w:pPr>
              <w:spacing w:before="0" w:after="0"/>
              <w:jc w:val="center"/>
            </w:pPr>
            <w:r>
              <w:rPr>
                <w:rFonts w:ascii="Arial" w:hAnsi="Arial" w:cs="Arial"/>
                <w:b/>
                <w:color w:val="FFFFFF"/>
                <w:sz w:val="16"/>
              </w:rPr>
              <w:t xml:space="preserve">From</w:t>
            </w:r>
          </w:p>
        </w:tc>
        <w:tc>
          <w:tcPr>
            <w:tcW w:w="8137" w:type="dxa"/>
            <w:shd w:val="clear" w:color="auto" w:fill="2C7A72"/>
            <w:vAlign w:val="center"/>
          </w:tcPr>
          <w:p>
            <w:pPr>
              <w:spacing w:before="0" w:after="0"/>
              <w:jc w:val="center"/>
            </w:pPr>
            <w:r>
              <w:rPr>
                <w:rFonts w:ascii="Arial" w:hAnsi="Arial" w:cs="Arial"/>
                <w:b/>
                <w:color w:val="FFFFFF"/>
                <w:sz w:val="16"/>
              </w:rPr>
              <w:t xml:space="preserve">Instructions received</w:t>
            </w:r>
          </w:p>
        </w:tc>
      </w:tr>
      <w:tr>
        <w:trPr>
          <w:trHeight w:val="830" w:hRule="atLeast"/>
        </w:trPr>
        <w:tc>
          <w:tcPr>
            <w:tcW w:w="2649" w:type="dxa"/>
            <w:vAlign w:val="top"/>
          </w:tcPr>
          <w:p>
            <w:pPr>
              <w:spacing w:before="0" w:after="0" w:line="240" w:lineRule="exact"/>
              <w:jc w:val="left"/>
            </w:pPr>
            <w:r>
              <w:rPr>
                <w:rFonts w:ascii="Arial" w:hAnsi="Arial" w:cs="Arial"/>
                <w:sz w:val="18"/>
              </w:rPr>
              <w:t xml:space="preserve">Client, by phone 08:55</w:t>
            </w:r>
          </w:p>
        </w:tc>
        <w:tc>
          <w:tcPr>
            <w:tcW w:w="8137" w:type="dxa"/>
            <w:vAlign w:val="top"/>
          </w:tcPr>
          <w:p>
            <w:pPr>
              <w:spacing w:before="0" w:after="0" w:line="240" w:lineRule="exact"/>
              <w:jc w:val="left"/>
            </w:pPr>
            <w:r>
              <w:rPr>
                <w:rFonts w:ascii="Arial" w:hAnsi="Arial" w:cs="Arial"/>
                <w:sz w:val="18"/>
              </w:rPr>
              <w:t xml:space="preserve">Add a duct in the slab edge for a garden tap. I confirmed it by email at 09:10. It sits above the membrane, so the membrane is not cut. Rang the surveyor at 09:15 to say so; no need to come back. Cost to follow.</w:t>
            </w:r>
          </w:p>
        </w:tc>
      </w:tr>
    </w:tbl>
    <w:p>
      <w:pPr>
        <w:spacing w:before="0" w:after="0" w:line="140" w:lineRule="exact"/>
        <w:jc w:val="left"/>
        <w:rPr>
          <w:sz w:val="4"/>
        </w:rPr>
      </w:pPr>
    </w:p>
    <w:tbl>
      <w:tblPr>
        <w:tblW w:w="10786" w:type="dxa"/>
        <w:tblBorders>
          <w:top w:val="single" w:sz="8" w:space="0" w:color="404650"/>
          <w:left w:val="single" w:sz="8" w:space="0" w:color="404650"/>
          <w:bottom w:val="single" w:sz="8" w:space="0" w:color="404650"/>
          <w:right w:val="single" w:sz="8" w:space="0" w:color="404650"/>
          <w:insideH w:val="single" w:sz="4" w:space="0" w:color="9CA3AF"/>
          <w:insideV w:val="single" w:sz="4" w:space="0" w:color="9CA3AF"/>
        </w:tblBorders>
        <w:tblLayout w:type="fixed"/>
        <w:tblCellMar>
          <w:top w:w="0" w:type="dxa"/>
          <w:left w:w="50" w:type="dxa"/>
          <w:bottom w:w="0" w:type="dxa"/>
          <w:right w:w="50" w:type="dxa"/>
        </w:tblCellMar>
        <w:tblLook w:val="0000"/>
      </w:tblPr>
      <w:tblGrid>
        <w:gridCol w:w="10786"/>
      </w:tblGrid>
      <w:tr>
        <w:trPr>
          <w:cantSplit/>
          <w:trHeight w:val="372" w:hRule="exact"/>
          <w:tblHeader/>
        </w:trPr>
        <w:tc>
          <w:tcPr>
            <w:tcW w:w="10786" w:type="dxa"/>
            <w:shd w:val="clear" w:color="auto" w:fill="2C7A72"/>
            <w:vAlign w:val="center"/>
          </w:tcPr>
          <w:p>
            <w:pPr>
              <w:spacing w:before="0" w:after="0"/>
              <w:jc w:val="center"/>
            </w:pPr>
            <w:r>
              <w:rPr>
                <w:rFonts w:ascii="Arial" w:hAnsi="Arial" w:cs="Arial"/>
                <w:b/>
                <w:color w:val="FFFFFF"/>
                <w:sz w:val="16"/>
              </w:rPr>
              <w:t xml:space="preserve">Delays and problems</w:t>
            </w:r>
          </w:p>
        </w:tc>
      </w:tr>
      <w:tr>
        <w:trPr>
          <w:trHeight w:val="590" w:hRule="atLeast"/>
        </w:trPr>
        <w:tc>
          <w:tcPr>
            <w:tcW w:w="10786" w:type="dxa"/>
            <w:vAlign w:val="top"/>
          </w:tcPr>
          <w:p>
            <w:pPr>
              <w:spacing w:before="0" w:after="0" w:line="240" w:lineRule="exact"/>
              <w:jc w:val="left"/>
            </w:pPr>
            <w:r>
              <w:rPr>
                <w:rFonts w:ascii="Arial" w:hAnsi="Arial" w:cs="Arial"/>
                <w:sz w:val="18"/>
              </w:rPr>
              <w:t xml:space="preserve">Rain from 07:40 to 09:50, heavy at times. Pour held 1 hour. Rang the batching plant at 08:30 and moved the wagon from 09:30 to 10:30, before it was loaded. The pump was already on the road: on site 09:00, set up by 09:30.</w:t>
            </w:r>
          </w:p>
        </w:tc>
      </w:tr>
      <w:tr>
        <w:trPr>
          <w:trHeight w:val="590" w:hRule="atLeast"/>
        </w:trPr>
        <w:tc>
          <w:tcPr>
            <w:tcW w:w="10786" w:type="dxa"/>
            <w:vAlign w:val="top"/>
          </w:tcPr>
          <w:p>
            <w:pPr>
              <w:spacing w:before="0" w:after="0" w:line="240" w:lineRule="exact"/>
              <w:jc w:val="left"/>
            </w:pPr>
            <w:r>
              <w:rPr>
                <w:rFonts w:ascii="Arial" w:hAnsi="Arial" w:cs="Arial"/>
                <w:sz w:val="18"/>
              </w:rPr>
              <w:t xml:space="preserve">Cost of the hold, 09:30 to 10:30: 1 hour each for the 4 groundworkers and the banksman, 5 hours in all, and the pump stood for the hour. Separate from the duct. No concrete wasted.</w:t>
            </w:r>
          </w:p>
        </w:tc>
      </w:tr>
    </w:tbl>
    <w:p>
      <w:pPr>
        <w:pageBreakBefore/>
        <w:spacing w:before="0" w:after="0" w:line="20" w:lineRule="exact"/>
        <w:jc w:val="left"/>
        <w:rPr>
          <w:sz w:val="2"/>
        </w:rPr>
      </w:pPr>
    </w:p>
    <w:tbl>
      <w:tblPr>
        <w:tblW w:w="10786" w:type="dxa"/>
        <w:tblBorders>
          <w:top w:val="nil"/>
          <w:left w:val="nil"/>
          <w:bottom w:val="nil"/>
          <w:right w:val="nil"/>
          <w:insideH w:val="nil"/>
          <w:insideV w:val="nil"/>
        </w:tblBorders>
        <w:tblLayout w:type="fixed"/>
        <w:tblCellMar>
          <w:top w:w="0" w:type="dxa"/>
          <w:left w:w="0" w:type="dxa"/>
          <w:bottom w:w="0" w:type="dxa"/>
          <w:right w:w="0" w:type="dxa"/>
        </w:tblCellMar>
        <w:tblLook w:val="0000"/>
      </w:tblPr>
      <w:tblGrid>
        <w:gridCol w:w="10786"/>
      </w:tblGrid>
      <w:tr>
        <w:trPr>
          <w:cantSplit/>
          <w:trHeight w:val="920" w:hRule="exact"/>
        </w:trPr>
        <w:tc>
          <w:tcPr>
            <w:tcW w:w="10786" w:type="dxa"/>
            <w:vAlign w:val="center"/>
          </w:tcPr>
          <w:p>
            <w:pPr>
              <w:spacing w:before="0" w:after="0"/>
              <w:jc w:val="left"/>
            </w:pPr>
            <w:r>
              <w:rPr>
                <w:rFonts w:ascii="Arial" w:hAnsi="Arial" w:cs="Arial"/>
                <w:b/>
                <w:color w:val="2C7A72"/>
                <w:sz w:val="44"/>
              </w:rPr>
              <w:t xml:space="preserve">Site Diary</w:t>
            </w:r>
          </w:p>
          <w:p>
            <w:pPr>
              <w:spacing w:before="0" w:after="0"/>
              <w:jc w:val="left"/>
            </w:pPr>
            <w:r>
              <w:rPr>
                <w:rFonts w:ascii="Arial" w:hAnsi="Arial" w:cs="Arial"/>
                <w:b/>
                <w:sz w:val="22"/>
              </w:rPr>
              <w:t xml:space="preserve">Hollins &amp; Reed Contracting Ltd</w:t>
            </w:r>
          </w:p>
        </w:tc>
      </w:tr>
    </w:tbl>
    <w:p>
      <w:pPr>
        <w:spacing w:before="0" w:after="0" w:line="200" w:lineRule="exact"/>
        <w:jc w:val="left"/>
        <w:rPr>
          <w:sz w:val="4"/>
        </w:rPr>
      </w:pPr>
    </w:p>
    <w:tbl>
      <w:tblPr>
        <w:tblW w:w="10786" w:type="dxa"/>
        <w:tblBorders>
          <w:top w:val="nil"/>
          <w:left w:val="nil"/>
          <w:bottom w:val="nil"/>
          <w:right w:val="nil"/>
          <w:insideH w:val="nil"/>
          <w:insideV w:val="nil"/>
        </w:tblBorders>
        <w:tblLayout w:type="fixed"/>
        <w:tblCellMar>
          <w:top w:w="0" w:type="dxa"/>
          <w:left w:w="100" w:type="dxa"/>
          <w:bottom w:w="0" w:type="dxa"/>
          <w:right w:w="100" w:type="dxa"/>
        </w:tblCellMar>
        <w:tblLook w:val="0000"/>
      </w:tblPr>
      <w:tblGrid>
        <w:gridCol w:w="1860"/>
        <w:gridCol w:w="3347"/>
        <w:gridCol w:w="1860"/>
        <w:gridCol w:w="1860"/>
        <w:gridCol w:w="1860"/>
      </w:tblGrid>
      <w:tr>
        <w:trPr>
          <w:cantSplit/>
          <w:trHeight w:val="720" w:hRule="exact"/>
        </w:trPr>
        <w:tc>
          <w:tcPr>
            <w:tcW w:w="1860" w:type="dxa"/>
            <w:tcBorders>
              <w:top w:val="single" w:sz="6" w:space="0" w:color="404650"/>
              <w:left w:val="single" w:sz="6" w:space="0" w:color="404650"/>
              <w:bottom w:val="single" w:sz="6" w:space="0" w:color="404650"/>
              <w:right w:val="single" w:sz="6" w:space="0" w:color="404650"/>
            </w:tcBorders>
            <w:vAlign w:val="top"/>
          </w:tcPr>
          <w:p>
            <w:pPr>
              <w:spacing w:before="0" w:after="0"/>
              <w:jc w:val="left"/>
            </w:pPr>
            <w:r>
              <w:rPr>
                <w:rFonts w:ascii="Arial" w:hAnsi="Arial" w:cs="Arial"/>
                <w:color w:val="5B6575"/>
                <w:sz w:val="15"/>
              </w:rPr>
              <w:t xml:space="preserve">Date</w:t>
            </w:r>
          </w:p>
          <w:p>
            <w:pPr>
              <w:spacing w:before="0" w:after="0"/>
              <w:jc w:val="left"/>
            </w:pPr>
            <w:r>
              <w:rPr>
                <w:rFonts w:ascii="Arial" w:hAnsi="Arial" w:cs="Arial"/>
                <w:b/>
                <w:sz w:val="21"/>
              </w:rPr>
              <w:t xml:space="preserve">7 Sep 2026</w:t>
            </w:r>
          </w:p>
        </w:tc>
        <w:tc>
          <w:tcPr>
            <w:tcW w:w="3347" w:type="dxa"/>
            <w:tcBorders>
              <w:top w:val="single" w:sz="6" w:space="0" w:color="404650"/>
              <w:left w:val="single" w:sz="6" w:space="0" w:color="404650"/>
              <w:bottom w:val="single" w:sz="6" w:space="0" w:color="404650"/>
              <w:right w:val="single" w:sz="6" w:space="0" w:color="404650"/>
            </w:tcBorders>
            <w:vAlign w:val="top"/>
          </w:tcPr>
          <w:p>
            <w:pPr>
              <w:spacing w:before="0" w:after="0"/>
              <w:jc w:val="left"/>
            </w:pPr>
            <w:r>
              <w:rPr>
                <w:rFonts w:ascii="Arial" w:hAnsi="Arial" w:cs="Arial"/>
                <w:color w:val="5B6575"/>
                <w:sz w:val="15"/>
              </w:rPr>
              <w:t xml:space="preserve">Project</w:t>
            </w:r>
          </w:p>
          <w:p>
            <w:pPr>
              <w:spacing w:before="0" w:after="0"/>
              <w:jc w:val="left"/>
            </w:pPr>
            <w:r>
              <w:rPr>
                <w:rFonts w:ascii="Arial" w:hAnsi="Arial" w:cs="Arial"/>
                <w:b/>
                <w:sz w:val="21"/>
              </w:rPr>
              <w:t xml:space="preserve">House extension, House 2</w:t>
            </w:r>
          </w:p>
        </w:tc>
        <w:tc>
          <w:tcPr>
            <w:tcW w:w="1860" w:type="dxa"/>
            <w:tcBorders>
              <w:top w:val="single" w:sz="6" w:space="0" w:color="404650"/>
              <w:left w:val="single" w:sz="6" w:space="0" w:color="404650"/>
              <w:bottom w:val="single" w:sz="6" w:space="0" w:color="404650"/>
              <w:right w:val="single" w:sz="6" w:space="0" w:color="404650"/>
            </w:tcBorders>
            <w:vAlign w:val="top"/>
          </w:tcPr>
          <w:p>
            <w:pPr>
              <w:spacing w:before="0" w:after="0"/>
              <w:jc w:val="left"/>
            </w:pPr>
            <w:r>
              <w:rPr>
                <w:rFonts w:ascii="Arial" w:hAnsi="Arial" w:cs="Arial"/>
                <w:color w:val="5B6575"/>
                <w:sz w:val="15"/>
              </w:rPr>
              <w:t xml:space="preserve">Job number</w:t>
            </w:r>
          </w:p>
          <w:p>
            <w:pPr>
              <w:spacing w:before="0" w:after="0"/>
              <w:jc w:val="left"/>
            </w:pPr>
            <w:r>
              <w:rPr>
                <w:rFonts w:ascii="Arial" w:hAnsi="Arial" w:cs="Arial"/>
                <w:b/>
                <w:sz w:val="21"/>
              </w:rPr>
              <w:t xml:space="preserve">HR-2407</w:t>
            </w:r>
          </w:p>
        </w:tc>
        <w:tc>
          <w:tcPr>
            <w:tcW w:w="1860" w:type="dxa"/>
            <w:tcBorders>
              <w:top w:val="single" w:sz="6" w:space="0" w:color="404650"/>
              <w:left w:val="single" w:sz="6" w:space="0" w:color="404650"/>
              <w:bottom w:val="single" w:sz="6" w:space="0" w:color="404650"/>
              <w:right w:val="single" w:sz="6" w:space="0" w:color="404650"/>
            </w:tcBorders>
            <w:vAlign w:val="top"/>
          </w:tcPr>
          <w:p>
            <w:pPr>
              <w:spacing w:before="0" w:after="0"/>
              <w:jc w:val="left"/>
            </w:pPr>
            <w:r>
              <w:rPr>
                <w:rFonts w:ascii="Arial" w:hAnsi="Arial" w:cs="Arial"/>
                <w:color w:val="5B6575"/>
                <w:sz w:val="15"/>
              </w:rPr>
              <w:t xml:space="preserve">Weather am</w:t>
            </w:r>
          </w:p>
          <w:p>
            <w:pPr>
              <w:spacing w:before="0" w:after="0"/>
              <w:jc w:val="left"/>
            </w:pPr>
            <w:r>
              <w:rPr>
                <w:rFonts w:ascii="Arial" w:hAnsi="Arial" w:cs="Arial"/>
                <w:b/>
                <w:sz w:val="21"/>
              </w:rPr>
              <w:t xml:space="preserve">Rain, 16°C</w:t>
            </w:r>
          </w:p>
        </w:tc>
        <w:tc>
          <w:tcPr>
            <w:tcW w:w="1860" w:type="dxa"/>
            <w:tcBorders>
              <w:top w:val="single" w:sz="6" w:space="0" w:color="404650"/>
              <w:left w:val="single" w:sz="6" w:space="0" w:color="404650"/>
              <w:bottom w:val="single" w:sz="6" w:space="0" w:color="404650"/>
              <w:right w:val="single" w:sz="6" w:space="0" w:color="404650"/>
            </w:tcBorders>
            <w:vAlign w:val="top"/>
          </w:tcPr>
          <w:p>
            <w:pPr>
              <w:spacing w:before="0" w:after="0"/>
              <w:jc w:val="left"/>
            </w:pPr>
            <w:r>
              <w:rPr>
                <w:rFonts w:ascii="Arial" w:hAnsi="Arial" w:cs="Arial"/>
                <w:color w:val="5B6575"/>
                <w:sz w:val="15"/>
              </w:rPr>
              <w:t xml:space="preserve">Weather pm</w:t>
            </w:r>
          </w:p>
          <w:p>
            <w:pPr>
              <w:spacing w:before="0" w:after="0"/>
              <w:jc w:val="left"/>
            </w:pPr>
            <w:r>
              <w:rPr>
                <w:rFonts w:ascii="Arial" w:hAnsi="Arial" w:cs="Arial"/>
                <w:b/>
                <w:sz w:val="21"/>
              </w:rPr>
              <w:t xml:space="preserve">Dry, 18°C</w:t>
            </w:r>
          </w:p>
        </w:tc>
      </w:tr>
    </w:tbl>
    <w:p>
      <w:pPr>
        <w:spacing w:before="0" w:after="0" w:line="200" w:lineRule="exact"/>
        <w:jc w:val="left"/>
        <w:rPr>
          <w:sz w:val="4"/>
        </w:rPr>
      </w:pPr>
    </w:p>
    <w:tbl>
      <w:tblPr>
        <w:tblW w:w="10786" w:type="dxa"/>
        <w:tblBorders>
          <w:top w:val="single" w:sz="8" w:space="0" w:color="404650"/>
          <w:left w:val="single" w:sz="8" w:space="0" w:color="404650"/>
          <w:bottom w:val="single" w:sz="8" w:space="0" w:color="404650"/>
          <w:right w:val="single" w:sz="8" w:space="0" w:color="404650"/>
          <w:insideH w:val="single" w:sz="4" w:space="0" w:color="9CA3AF"/>
          <w:insideV w:val="single" w:sz="4" w:space="0" w:color="9CA3AF"/>
        </w:tblBorders>
        <w:tblLayout w:type="fixed"/>
        <w:tblCellMar>
          <w:top w:w="0" w:type="dxa"/>
          <w:left w:w="50" w:type="dxa"/>
          <w:bottom w:w="0" w:type="dxa"/>
          <w:right w:w="50" w:type="dxa"/>
        </w:tblCellMar>
        <w:tblLook w:val="0000"/>
      </w:tblPr>
      <w:tblGrid>
        <w:gridCol w:w="10786"/>
      </w:tblGrid>
      <w:tr>
        <w:trPr>
          <w:cantSplit/>
          <w:trHeight w:val="372" w:hRule="exact"/>
          <w:tblHeader/>
        </w:trPr>
        <w:tc>
          <w:tcPr>
            <w:tcW w:w="10786" w:type="dxa"/>
            <w:shd w:val="clear" w:color="auto" w:fill="2C7A72"/>
            <w:vAlign w:val="center"/>
          </w:tcPr>
          <w:p>
            <w:pPr>
              <w:spacing w:before="0" w:after="0"/>
              <w:jc w:val="center"/>
            </w:pPr>
            <w:r>
              <w:rPr>
                <w:rFonts w:ascii="Arial" w:hAnsi="Arial" w:cs="Arial"/>
                <w:b/>
                <w:color w:val="FFFFFF"/>
                <w:sz w:val="16"/>
              </w:rPr>
              <w:t xml:space="preserve">Accidents, incidents and near misses</w:t>
            </w:r>
          </w:p>
        </w:tc>
      </w:tr>
      <w:tr>
        <w:trPr>
          <w:trHeight w:val="830" w:hRule="atLeast"/>
        </w:trPr>
        <w:tc>
          <w:tcPr>
            <w:tcW w:w="10786" w:type="dxa"/>
            <w:vAlign w:val="top"/>
          </w:tcPr>
          <w:p>
            <w:pPr>
              <w:spacing w:before="0" w:after="0" w:line="240" w:lineRule="exact"/>
              <w:jc w:val="left"/>
            </w:pPr>
            <w:r>
              <w:rPr>
                <w:rFonts w:ascii="Arial" w:hAnsi="Arial" w:cs="Arial"/>
                <w:sz w:val="18"/>
              </w:rPr>
              <w:t xml:space="preserve">10:35, near miss. A neighbour walked behind the wagon on the shared drive as it reversed. Reece Ollerton, banksman, stopped the driver. Nobody hurt. Barrier put across the end of the drive and neighbours told the times. Reported to me at 10:40.</w:t>
            </w:r>
          </w:p>
        </w:tc>
      </w:tr>
    </w:tbl>
    <w:p>
      <w:pPr>
        <w:spacing w:before="0" w:after="0" w:line="200" w:lineRule="exact"/>
        <w:jc w:val="left"/>
        <w:rPr>
          <w:sz w:val="4"/>
        </w:rPr>
      </w:pPr>
    </w:p>
    <w:tbl>
      <w:tblPr>
        <w:tblW w:w="10786" w:type="dxa"/>
        <w:tblBorders>
          <w:top w:val="nil"/>
          <w:left w:val="nil"/>
          <w:bottom w:val="nil"/>
          <w:right w:val="nil"/>
          <w:insideH w:val="nil"/>
          <w:insideV w:val="nil"/>
        </w:tblBorders>
        <w:tblLayout w:type="fixed"/>
        <w:tblCellMar>
          <w:top w:w="0" w:type="dxa"/>
          <w:left w:w="100" w:type="dxa"/>
          <w:bottom w:w="0" w:type="dxa"/>
          <w:right w:w="100" w:type="dxa"/>
        </w:tblCellMar>
        <w:tblLook w:val="0000"/>
      </w:tblPr>
      <w:tblGrid>
        <w:gridCol w:w="4109"/>
        <w:gridCol w:w="4109"/>
        <w:gridCol w:w="2568"/>
      </w:tblGrid>
      <w:tr>
        <w:trPr>
          <w:cantSplit/>
          <w:trHeight w:val="720" w:hRule="exact"/>
        </w:trPr>
        <w:tc>
          <w:tcPr>
            <w:tcW w:w="4109" w:type="dxa"/>
            <w:tcBorders>
              <w:top w:val="single" w:sz="6" w:space="0" w:color="404650"/>
              <w:left w:val="single" w:sz="6" w:space="0" w:color="404650"/>
              <w:bottom w:val="single" w:sz="6" w:space="0" w:color="404650"/>
              <w:right w:val="single" w:sz="6" w:space="0" w:color="404650"/>
            </w:tcBorders>
            <w:vAlign w:val="top"/>
          </w:tcPr>
          <w:p>
            <w:pPr>
              <w:spacing w:before="0" w:after="0"/>
              <w:jc w:val="left"/>
            </w:pPr>
            <w:r>
              <w:rPr>
                <w:rFonts w:ascii="Arial" w:hAnsi="Arial" w:cs="Arial"/>
                <w:color w:val="5B6575"/>
                <w:sz w:val="15"/>
              </w:rPr>
              <w:t xml:space="preserve">Signed</w:t>
            </w:r>
          </w:p>
          <w:p>
            <w:pPr>
              <w:spacing w:before="0" w:after="0"/>
              <w:jc w:val="left"/>
            </w:pPr>
            <w:r>
              <w:rPr>
                <w:rFonts w:ascii="Arial" w:hAnsi="Arial" w:cs="Arial"/>
                <w:b/>
                <w:sz w:val="21"/>
              </w:rPr>
              <w:t xml:space="preserve">signed</w:t>
            </w:r>
          </w:p>
        </w:tc>
        <w:tc>
          <w:tcPr>
            <w:tcW w:w="4109" w:type="dxa"/>
            <w:tcBorders>
              <w:top w:val="single" w:sz="6" w:space="0" w:color="404650"/>
              <w:left w:val="single" w:sz="6" w:space="0" w:color="404650"/>
              <w:bottom w:val="single" w:sz="6" w:space="0" w:color="404650"/>
              <w:right w:val="single" w:sz="6" w:space="0" w:color="404650"/>
            </w:tcBorders>
            <w:vAlign w:val="top"/>
          </w:tcPr>
          <w:p>
            <w:pPr>
              <w:spacing w:before="0" w:after="0"/>
              <w:jc w:val="left"/>
            </w:pPr>
            <w:r>
              <w:rPr>
                <w:rFonts w:ascii="Arial" w:hAnsi="Arial" w:cs="Arial"/>
                <w:color w:val="5B6575"/>
                <w:sz w:val="15"/>
              </w:rPr>
              <w:t xml:space="preserve">Name</w:t>
            </w:r>
          </w:p>
          <w:p>
            <w:pPr>
              <w:spacing w:before="0" w:after="0"/>
              <w:jc w:val="left"/>
            </w:pPr>
            <w:r>
              <w:rPr>
                <w:rFonts w:ascii="Arial" w:hAnsi="Arial" w:cs="Arial"/>
                <w:b/>
                <w:sz w:val="21"/>
              </w:rPr>
              <w:t xml:space="preserve">Dan Hollins</w:t>
            </w:r>
          </w:p>
        </w:tc>
        <w:tc>
          <w:tcPr>
            <w:tcW w:w="2568" w:type="dxa"/>
            <w:tcBorders>
              <w:top w:val="single" w:sz="6" w:space="0" w:color="404650"/>
              <w:left w:val="single" w:sz="6" w:space="0" w:color="404650"/>
              <w:bottom w:val="single" w:sz="6" w:space="0" w:color="404650"/>
              <w:right w:val="single" w:sz="6" w:space="0" w:color="404650"/>
            </w:tcBorders>
            <w:vAlign w:val="top"/>
          </w:tcPr>
          <w:p>
            <w:pPr>
              <w:spacing w:before="0" w:after="0"/>
              <w:jc w:val="left"/>
            </w:pPr>
            <w:r>
              <w:rPr>
                <w:rFonts w:ascii="Arial" w:hAnsi="Arial" w:cs="Arial"/>
                <w:color w:val="5B6575"/>
                <w:sz w:val="15"/>
              </w:rPr>
              <w:t xml:space="preserve">Date</w:t>
            </w:r>
          </w:p>
          <w:p>
            <w:pPr>
              <w:spacing w:before="0" w:after="0"/>
              <w:jc w:val="left"/>
            </w:pPr>
            <w:r>
              <w:rPr>
                <w:rFonts w:ascii="Arial" w:hAnsi="Arial" w:cs="Arial"/>
                <w:b/>
                <w:sz w:val="21"/>
              </w:rPr>
              <w:t xml:space="preserve">7 September 2026</w:t>
            </w:r>
          </w:p>
        </w:tc>
      </w:tr>
    </w:tbl>
    <w:p>
      <w:pPr>
        <w:spacing w:before="0" w:after="0" w:line="20" w:lineRule="exact"/>
        <w:jc w:val="left"/>
        <w:rPr>
          <w:sz w:val="2"/>
        </w:rPr>
      </w:pPr>
    </w:p>
    <w:sectPr>
      <w:footerReference w:type="default" r:id="rIdFooter"/>
      <w:pgSz w:w="11906" w:h="16838"/>
      <w:pgMar w:top="560" w:right="560" w:bottom="880" w:left="560" w:header="280" w:footer="400" w:gutter="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w:p>
    <w:pPr>
      <w:tabs>
        <w:tab w:val="right" w:pos="10786"/>
      </w:tabs>
      <w:spacing w:before="0" w:after="0" w:line="240" w:lineRule="exact"/>
      <w:jc w:val="left"/>
    </w:pPr>
    <w:r>
      <w:rPr>
        <w:rFonts w:ascii="Arial" w:hAnsi="Arial" w:cs="Arial"/>
        <w:color w:val="5B6575"/>
        <w:sz w:val="16"/>
      </w:rPr>
      <w:t xml:space="preserve">Worked example of a made-up job. Not a record of real work.</w:t>
    </w:r>
    <w:r>
      <w:rPr>
        <w:rFonts w:ascii="Arial" w:hAnsi="Arial" w:cs="Arial"/>
        <w:color w:val="5B6575"/>
        <w:sz w:val="16"/>
      </w:rPr>
      <w:t xml:space="preserve">   ·   Page </w:t>
    </w:r>
    <w:fldSimple w:instr=" PAGE ">
      <w:r>
        <w:rPr>
          <w:rFonts w:ascii="Arial" w:hAnsi="Arial" w:cs="Arial"/>
          <w:color w:val="5B6575"/>
          <w:sz w:val="16"/>
        </w:rPr>
        <w:t xml:space="preserve">1</w:t>
      </w:r>
    </w:fldSimple>
    <w:r>
      <w:rPr>
        <w:rFonts w:ascii="Arial" w:hAnsi="Arial" w:cs="Arial"/>
        <w:color w:val="5B6575"/>
        <w:sz w:val="16"/>
      </w:rPr>
      <w:t xml:space="preserve"> of </w:t>
    </w:r>
    <w:fldSimple w:instr=" NUMPAGES ">
      <w:r>
        <w:rPr>
          <w:rFonts w:ascii="Arial" w:hAnsi="Arial" w:cs="Arial"/>
          <w:color w:val="5B6575"/>
          <w:sz w:val="16"/>
        </w:rPr>
        <w:t xml:space="preserve">1</w:t>
      </w:r>
    </w:fldSimple>
  </w:p>
</w:ftr>
</file>

<file path=word/settings.xml><?xml version="1.0" encoding="utf-8"?>
<w:settings xmlns:w="http://schemas.openxmlformats.org/wordprocessingml/2006/main">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lang w:val="en-GB"/>
      </w:rPr>
    </w:rPrDefault>
    <w:pPrDefault>
      <w:pPr>
        <w:spacing w:before="0" w:after="0" w:line="240"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Settings" Type="http://schemas.openxmlformats.org/officeDocument/2006/relationships/settings" Target="settings.xml"/><Relationship Id="rIdFooter"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Site Diary</dc:title>
  <dc:creator>ComplyOnSite</dc:creator>
</cp:coreProperties>
</file>