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Building a garden wall in blockwork and facing brick</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Brickwork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31 Ash Grove, Altrincham WA14 2RL: rear garden</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15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Grant</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people: Dan Hollins leads, lays and is the first aider; Priya Shah lays and is his deputy; Tom Reed mixes, cuts and barrows.</w:t>
            </w:r>
          </w:p>
        </w:tc>
      </w:tr>
      <w:tr>
        <w:trPr>
          <w:trHeight w:val="410" w:hRule="atLeast"/>
        </w:trPr>
        <w:tc>
          <w:tcPr>
            <w:tcW w:w="2560" w:type="dxa"/>
          </w:tcPr>
          <w:p>
            <w:pPr>
              <w:pStyle w:val="FactLabel"/>
            </w:pPr>
            <w:r>
              <w:t xml:space="preserve">Work</w:t>
            </w:r>
          </w:p>
        </w:tc>
        <w:tc>
          <w:tcPr>
            <w:tcW w:w="7426" w:type="dxa"/>
          </w:tcPr>
          <w:p>
            <w:pPr>
              <w:pStyle w:val="FactValue"/>
            </w:pPr>
            <w:r>
              <w:t xml:space="preserve">Building a garden wall in blockwork and facing brick</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Building a garden wall in blockwork and facing brick: worked example RAMS, a separate document</w:t>
            </w:r>
          </w:p>
        </w:tc>
      </w:tr>
    </w:tbl>
    <w:p>
      <w:pPr>
        <w:pStyle w:val="Gap"/>
      </w:pPr>
    </w:p>
    <w:p>
      <w:pPr>
        <w:pStyle w:val="Heading1"/>
      </w:pPr>
      <w:r>
        <w:t xml:space="preserve">Work and boundaries</w:t>
      </w:r>
    </w:p>
    <w:p>
      <w:pPr>
        <w:pStyle w:val="FactValue"/>
        <w:spacing w:after="120"/>
      </w:pPr>
      <w:r>
        <w:t xml:space="preserve">Build a blockwork and facing brick garden wall from the ground. Areas: Rear garden wall between the patio and the lawn</w:t>
      </w:r>
    </w:p>
    <w:p>
      <w:pPr>
        <w:pStyle w:val="FactValue"/>
        <w:spacing w:after="120"/>
      </w:pPr>
      <w:r>
        <w:t xml:space="preserve">Not our work: The foundation, the patio, the lawn and the boundary fences. Nothing is dug and nothing is built off the house.</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Dust control when cutting: Water on the blade.</w:t>
      </w:r>
    </w:p>
    <w:p>
      <w:pPr>
        <w:pStyle w:val="FactValue"/>
        <w:spacing w:after="120"/>
      </w:pPr>
      <w:r>
        <w:t xml:space="preserve">The work area will be kept clear of other people.</w:t>
      </w:r>
    </w:p>
    <w:p>
      <w:pPr>
        <w:pStyle w:val="FactValue"/>
        <w:spacing w:after="120"/>
      </w:pPr>
      <w:r>
        <w:t xml:space="preserve">The Grants are at home. The back garden is closed to them and their dog while we work, and they use the front door. We use their cloakroom toilet and basin. The wall runs across the garden between the patio and the lawn, on their land and away from every boundary. The drawing shows it 5 m long, 215 mm thick and 1 m high above the lawn including the coping, under the 1,075 mm limit for a one-brick wall in the most exposed zone, so no piers and no engineer. It tops out at 1 m, so it is laid from the ground with no trestle or hop-up. It is English garden wall bond in F2 facing bricks with a brick-on-edge coping on a damp proof course and one movement joint in the coping at the middle. The customer’s groundworker poured the foundation on 5 October 2026, 650 mm wide and down to 650 mm, with its top 225 mm below the lawn. The customer’s groundworker fills both sides once the wall has set. Until then the slots stay boarded. No pipe or cable crossed the open trench. The packs come on to the drive, and everything goes through the side gate by barrow on boards. Materials: 12 aircrete blocks at 16 kg, about 600 facing bricks at about 2.3 kg and 36 bags of Cemex M12 mortar at 25 kg, each mix used within 120 minutes. The mixer stands on the patio and it and the cutter run from a 110 V transformer in the garage. Washings go into a tub beside the mixer, and the settled solids, offcuts and packaging leave in our van.</w:t>
      </w:r>
    </w:p>
    <w:p>
      <w:pPr>
        <w:pStyle w:val="Gap"/>
      </w:pPr>
    </w:p>
    <w:p>
      <w:pPr>
        <w:pStyle w:val="Heading1"/>
      </w:pPr>
      <w:r>
        <w:t xml:space="preserve">Emergency arrangements</w:t>
      </w:r>
    </w:p>
    <w:p>
      <w:pPr>
        <w:pStyle w:val="FactValue"/>
        <w:spacing w:after="120"/>
      </w:pPr>
      <w:r>
        <w:t xml:space="preserve">Priya Shah rings 999 and gives 31 Ash Grove, WA14 2RL; Dan Hollins does if Priya is the one hurt. Dan is the first aider and the kit is in the van on the drive, and an eyewash bottle stands by the mixer. Whoever is nearest stays with the casualty, and Tom Reed goes to the front and brings the crew through the side gate, kept unlocked and clear. Mortar in the eye: wash it out with clean water straight away, keep washing, and get to A&amp;E. Wet mortar trapped on the skin: wash it off at once.</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foundation and the wall size</w:t>
            </w:r>
          </w:p>
          <w:p>
            <w:pPr>
              <w:pStyle w:val="FactValue"/>
            </w:pPr>
            <w:r>
              <w:t xml:space="preserve">Check the concrete has set and matches the drawing for line, width and depth. Check the wall height against the published limit for its thickness in your area. Too tall means piers, a thicker wall or an engineer.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mix before tipping</w:t>
            </w:r>
          </w:p>
          <w:p>
            <w:pPr>
              <w:pStyle w:val="FactValue"/>
            </w:pPr>
            <w:r>
              <w:t xml:space="preserve">Read the bag, specification or delivery docket before adding anything. Mix only the material and amount approved for the receiving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materials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down units close to the wall</w:t>
            </w:r>
          </w:p>
          <w:p>
            <w:pPr>
              <w:pStyle w:val="FactValue"/>
            </w:pPr>
            <w:r>
              <w:t xml:space="preserve">Put packs on firm level ground near the point of use. Keep the route and working area clear before moving the next pack.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work face tidy</w:t>
            </w:r>
          </w:p>
          <w:p>
            <w:pPr>
              <w:pStyle w:val="FactValue"/>
            </w:pPr>
            <w:r>
              <w:t xml:space="preserve">Keep mortar, tools and units within easy reach without blocking the access route. Clear broken units and mortar before they become trip hazards.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a firm mixing point</w:t>
            </w:r>
          </w:p>
          <w:p>
            <w:pPr>
              <w:pStyle w:val="FactValue"/>
            </w:pPr>
            <w:r>
              <w:t xml:space="preserve">Put the board, tub or mixer on firm level ground with a clear route around it. Keep bags and water where they can be reached without twisting or stepping over leads.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premix where the job allows</w:t>
            </w:r>
          </w:p>
          <w:p>
            <w:pPr>
              <w:pStyle w:val="FactValue"/>
            </w:pPr>
            <w:r>
              <w:t xml:space="preserve">Use pre-mixed mortar when it is approved for the work. Keep bags dry and use them before the shelf date.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cement powder</w:t>
            </w:r>
          </w:p>
          <w:p>
            <w:pPr>
              <w:pStyle w:val="FactValue"/>
            </w:pPr>
            <w:r>
              <w:t xml:space="preserve">Tip bags low and steadily into the mixer, standing upwind.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hands out of a mixer</w:t>
            </w:r>
          </w:p>
          <w:p>
            <w:pPr>
              <w:pStyle w:val="FactValue"/>
            </w:pPr>
            <w:r>
              <w:t xml:space="preserve">Set the mixer on firm level ground and check its guard, lead and plug. Switch off and unplug before clearing a jam or cleaning.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wet mortar off your skin</w:t>
            </w:r>
          </w:p>
          <w:p>
            <w:pPr>
              <w:pStyle w:val="FactValue"/>
            </w:pPr>
            <w:r>
              <w:t xml:space="preserve">Wear long-cuffed waterproof gloves and eye protection for all mixing and laying. Trousers go over boots, and kneeling boards stay dry. Wash off any mortar straight away, and wash at the basin at breaks. The COSHH assessment for cement and mortar goes with this method.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when cutting</w:t>
            </w:r>
          </w:p>
          <w:p>
            <w:pPr>
              <w:pStyle w:val="FactValue"/>
            </w:pPr>
            <w:r>
              <w:t xml:space="preserve">Never cut dry in the open. Wear an APF 20 mask (FFP3 or P3) when you cut: fit tested and clean-shaven. Keep other people out of the dust.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Wet cutting</w:t>
            </w:r>
          </w:p>
          <w:p>
            <w:pPr>
              <w:pStyle w:val="FactValue"/>
            </w:pPr>
            <w:r>
              <w:t xml:space="preserve">This job is wet cutting: keep water on and collect the slurry.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grinder or disc cutter safely</w:t>
            </w:r>
          </w:p>
          <w:p>
            <w:pPr>
              <w:pStyle w:val="FactValue"/>
            </w:pPr>
            <w:r>
              <w:t xml:space="preserve">Check the disc is the right type and speed for the tool and the material. Keep the guard on and both hands on the tool. Wear impact-rated eye protection.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Limit noise and vibration</w:t>
            </w:r>
          </w:p>
          <w:p>
            <w:pPr>
              <w:pStyle w:val="FactValue"/>
            </w:pPr>
            <w:r>
              <w:t xml:space="preserve">Wear ear defenders when cutting. 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 Keep the tools maintained.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specified amount of water</w:t>
            </w:r>
          </w:p>
          <w:p>
            <w:pPr>
              <w:pStyle w:val="FactValue"/>
            </w:pPr>
            <w:r>
              <w:t xml:space="preserve">Measure water and add it as the product instructions say. Do not add water later to revive mortar that has started to set.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the block course from the trench edge</w:t>
            </w:r>
          </w:p>
          <w:p>
            <w:pPr>
              <w:pStyle w:val="FactValue"/>
            </w:pPr>
            <w:r>
              <w:t xml:space="preserve">One course of 215 mm aircrete blocks brings the wall up to lawn level. At 16 kg each they are under the 20 kg line, and there are only 12. Kneel on a board at the edge. Nobody stands in the trench. Cut a block by hand with a masonry saw.</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Build the wall to the drawing</w:t>
            </w:r>
          </w:p>
          <w:p>
            <w:pPr>
              <w:pStyle w:val="FactValue"/>
            </w:pPr>
            <w:r>
              <w:t xml:space="preserve">Build the bond, line and level the drawing shows, and finish with the coping on its damp proof course. Keep any movement joint the drawing shows open and clear of mortar.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fresh wall safe</w:t>
            </w:r>
          </w:p>
          <w:p>
            <w:pPr>
              <w:pStyle w:val="FactValue"/>
            </w:pPr>
            <w:r>
              <w:t xml:space="preserve">Do not lean boards, sheets or materials against fresh masonry. Cover the top at the end of each day and whenever rain is due. Stop building if wind makes the wall unsafe.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wall before leaving it</w:t>
            </w:r>
          </w:p>
          <w:p>
            <w:pPr>
              <w:pStyle w:val="FactValue"/>
            </w:pPr>
            <w:r>
              <w:t xml:space="preserve">Check the last course for line and level and that the cover is tied down. Leave materials where they cannot strike or load the fresh wall. Leave the area taped off until the wall has set, and tell the customer what must stay clear and until when.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Wash out at the agreed point</w:t>
            </w:r>
          </w:p>
          <w:p>
            <w:pPr>
              <w:pStyle w:val="FactValue"/>
            </w:pPr>
            <w:r>
              <w:t xml:space="preserve">Clean boards, tubs and mixers at the site washout point. Keep cement washings out of drains and clear settled solids as waste.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Building a garden wall in blockwork and facing brick</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Building a garden wall in blockwork and facing brick</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Building a garden wall in blockwork and facing brick: worked example method statement</dc:title>
  <dc:subject>Method statement</dc:subject>
  <dc:creator>ComplyOnSite</dc:creator>
  <dcterms:created xsi:type="dcterms:W3CDTF">2026-10-01T09:00:00Z</dcterms:created>
  <dcterms:modified xsi:type="dcterms:W3CDTF">2026-10-01T09:00:00Z</dcterms:modified>
</cp:coreProperties>
</file>