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Erecting an independent tied scaffold on a two-storey house</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Scaffolding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7 Orchard Close,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13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Barlow</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scaffolders: Dan Hollins leads and checks the scaffold before handover; Tom Ellis and Priya Shah work with him.</w:t>
            </w:r>
          </w:p>
        </w:tc>
      </w:tr>
      <w:tr>
        <w:trPr>
          <w:trHeight w:val="410" w:hRule="atLeast"/>
        </w:trPr>
        <w:tc>
          <w:tcPr>
            <w:tcW w:w="2560" w:type="dxa"/>
          </w:tcPr>
          <w:p>
            <w:pPr>
              <w:pStyle w:val="FactLabel"/>
            </w:pPr>
            <w:r>
              <w:t xml:space="preserve">Work</w:t>
            </w:r>
          </w:p>
        </w:tc>
        <w:tc>
          <w:tcPr>
            <w:tcW w:w="7426" w:type="dxa"/>
          </w:tcPr>
          <w:p>
            <w:pPr>
              <w:pStyle w:val="FactValue"/>
            </w:pPr>
            <w:r>
              <w:t xml:space="preserve">Erecting an independent tied scaffold on a two-storey house</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Erecting an independent tied scaffold on a two-storey house: worked example RAMS, a separate document</w:t>
            </w:r>
          </w:p>
        </w:tc>
      </w:tr>
    </w:tbl>
    <w:p>
      <w:pPr>
        <w:pStyle w:val="Gap"/>
      </w:pPr>
    </w:p>
    <w:p>
      <w:pPr>
        <w:pStyle w:val="Heading1"/>
      </w:pPr>
      <w:r>
        <w:t xml:space="preserve">Work and boundaries</w:t>
      </w:r>
    </w:p>
    <w:p>
      <w:pPr>
        <w:pStyle w:val="FactValue"/>
        <w:spacing w:after="120"/>
      </w:pPr>
      <w:r>
        <w:t xml:space="preserve">Erecting. Areas: Front and gable elevations, ground to eaves, two lifts; Pavement outside No. 7, kept behind barriers</w:t>
      </w:r>
    </w:p>
    <w:p>
      <w:pPr>
        <w:pStyle w:val="Gap"/>
      </w:pPr>
    </w:p>
    <w:p>
      <w:pPr>
        <w:pStyle w:val="Heading1"/>
      </w:pPr>
      <w:r>
        <w:t xml:space="preserve">Working arrangement</w:t>
      </w:r>
    </w:p>
    <w:p>
      <w:pPr>
        <w:pStyle w:val="FactValue"/>
        <w:spacing w:after="120"/>
      </w:pPr>
      <w:r>
        <w:t xml:space="preserve">Erection fall protection: Advance guardrail system.</w:t>
      </w:r>
    </w:p>
    <w:p>
      <w:pPr>
        <w:pStyle w:val="FactValue"/>
        <w:spacing w:after="120"/>
      </w:pPr>
      <w:r>
        <w:t xml:space="preserve">Other people will be using the area.</w:t>
      </w:r>
    </w:p>
    <w:p>
      <w:pPr>
        <w:pStyle w:val="FactValue"/>
        <w:spacing w:after="120"/>
      </w:pPr>
      <w:r>
        <w:t xml:space="preserve">Independent tied scaffold to a TG20 compliance sheet: two lifts, general purpose 2 kN/m², no sheeting. The family stays at home; the front door stays clear as their way out. The exclusion zone and public protection go up before anything comes off the wagon. The highway licence for the pavement is held. Overhead lines were checked on the survey. The first-lift ladder comes off out of hours.</w:t>
      </w:r>
    </w:p>
    <w:p>
      <w:pPr>
        <w:pStyle w:val="Gap"/>
      </w:pPr>
    </w:p>
    <w:p>
      <w:pPr>
        <w:pStyle w:val="Heading1"/>
      </w:pPr>
      <w:r>
        <w:t xml:space="preserve">Emergency arrangements</w:t>
      </w:r>
    </w:p>
    <w:p>
      <w:pPr>
        <w:pStyle w:val="FactValue"/>
        <w:spacing w:after="120"/>
      </w:pPr>
      <w:r>
        <w:t xml:space="preserve">Fall into a harness: Tom Ellis and Priya Shah recover the person from the lift above, using the rescue kit on the wagon. 999 comes second: do not wait for them to do the rescue. Anyone hurt on the path or road: stop work, keep people away, close the bay. Scaffold touching an overhead line: stay clear, nobody touches the tube, ring the line owner. Scaffold moving or collapsing: everyone off and keep people away. Fire in the house: the family leaves by the front door. First aider: Tom Ellis, kit on the wagon. Dan Hollins rings 999, gives 7 Orchard Close, and meets the crew at the main road junction.</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sheet or design first</w:t>
            </w:r>
          </w:p>
          <w:p>
            <w:pPr>
              <w:pStyle w:val="FactValue"/>
            </w:pPr>
            <w:r>
              <w:t xml:space="preserve">Keep the TG20 sheet, maker instructions or design on site. Brief the gang on the build order and how they will stay protected.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boundary before work starts</w:t>
            </w:r>
          </w:p>
          <w:p>
            <w:pPr>
              <w:pStyle w:val="FactValue"/>
            </w:pPr>
            <w:r>
              <w:t xml:space="preserve">Fence off the base and the area below the work. Protect any public route, traffic route or overhead line beside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old boards, soffits, sealants or insulation where ties and fixings go.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Do not lift or fix scaffold and loose materials in strong wind.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tubes, boards, fittings and tools.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Unload and stack on the agreed area</w:t>
            </w:r>
          </w:p>
          <w:p>
            <w:pPr>
              <w:pStyle w:val="FactValue"/>
            </w:pPr>
            <w:r>
              <w:t xml:space="preserve">Take nothing off the wagon until the boundary is up. Stack it on the agreed area and protect the pavement.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a firm, level base</w:t>
            </w:r>
          </w:p>
          <w:p>
            <w:pPr>
              <w:pStyle w:val="FactValue"/>
            </w:pPr>
            <w:r>
              <w:t xml:space="preserve">Put sole boards and base plates under every standard where the ground needs support. Check the ground or supporting structure before building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Build the base lift with fall protection</w:t>
            </w:r>
          </w:p>
          <w:p>
            <w:pPr>
              <w:pStyle w:val="FactValue"/>
            </w:pPr>
            <w:r>
              <w:t xml:space="preserve">Nobody steps onto a new lift until the fall method in this document is in place. Board the lift and fit guardrails and toe boards before it is used. Anyone within 1 m of an unprotected edge clips 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advance guardrails</w:t>
            </w:r>
          </w:p>
          <w:p>
            <w:pPr>
              <w:pStyle w:val="FactValue"/>
            </w:pPr>
            <w:r>
              <w:t xml:space="preserve">Fit the advance guardrail from the lift below before anyone steps onto the new lift. Keep it in place until the lift is boarded and its own guardrails are 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Tie and brace the base lift</w:t>
            </w:r>
          </w:p>
          <w:p>
            <w:pPr>
              <w:pStyle w:val="FactValue"/>
            </w:pPr>
            <w:r>
              <w:t xml:space="preserve">Install the planned ties and bracing in the order shown on the sheet or design. Keep every tie within its stated safe working load.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access ladder and secure it</w:t>
            </w:r>
          </w:p>
          <w:p>
            <w:pPr>
              <w:pStyle w:val="FactValue"/>
            </w:pPr>
            <w:r>
              <w:t xml:space="preserve">Fit it once the base lift is tied, before anyone works from that lift. It goes 1 m above the landing, at 65 to 75 degrees, and is tied. Out of hours, remove the bottom ladder or board it off.</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hoist</w:t>
            </w:r>
          </w:p>
          <w:p>
            <w:pPr>
              <w:pStyle w:val="FactValue"/>
            </w:pPr>
            <w:r>
              <w:t xml:space="preserve">Check the hoist's thorough examination report is in date and it can take the weight. Keep people out from underneath while a load is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Repeat for each lift</w:t>
            </w:r>
          </w:p>
          <w:p>
            <w:pPr>
              <w:pStyle w:val="FactValue"/>
            </w:pPr>
            <w:r>
              <w:t xml:space="preserve">For every lift, raise the materials by the agreed route, fit the fall protection, board it, then tie and brace it. Take the ladder up with the build, so nobody climbs the frame.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Block off what is not finished</w:t>
            </w:r>
          </w:p>
          <w:p>
            <w:pPr>
              <w:pStyle w:val="FactValue"/>
            </w:pPr>
            <w:r>
              <w:t xml:space="preserve">Mark any part that is not finished and physically block the way onto it. Do this before leaving site, as well as during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before handing it over</w:t>
            </w:r>
          </w:p>
          <w:p>
            <w:pPr>
              <w:pStyle w:val="FactValue"/>
            </w:pPr>
            <w:r>
              <w:t xml:space="preserve">Check the finished scaffold, access, boards, guardrails, ties, toe boards and loading arrangements. Record the inspection and hand it over with the current tag or record visible.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Erecting an independent tied scaffold on a two-storey 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Erecting an independent tied scaffold on a two-storey 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Erecting an independent tied scaffold on a two-storey house: worked example method statement</dc:title>
  <dc:subject>Method statement</dc:subject>
  <dc:creator>ComplyOnSite</dc:creator>
  <dcterms:created xsi:type="dcterms:W3CDTF">2026-10-01T09:00:00Z</dcterms:created>
  <dcterms:modified xsi:type="dcterms:W3CDTF">2026-10-01T09:00:00Z</dcterms:modified>
</cp:coreProperties>
</file>