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shd w:val="clear" w:color="auto" w:fill="2C7A72"/>
            <w:vAlign w:val="center"/>
          </w:tcPr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44"/>
              </w:rPr>
              <w:t xml:space="preserve">Confined Space Entry Permit</w:t>
            </w:r>
          </w:p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2041"/>
        <w:gridCol w:w="4081"/>
        <w:gridCol w:w="4664"/>
      </w:tblGrid>
      <w:tr>
        <w:trPr>
          <w:cantSplit/>
          <w:trHeight w:val="720" w:hRule="exact"/>
        </w:trPr>
        <w:tc>
          <w:tcPr>
            <w:tcW w:w="2041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Permit no.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HR-0420</w:t>
            </w:r>
          </w:p>
        </w:tc>
        <w:tc>
          <w:tcPr>
            <w:tcW w:w="4081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Unit 3, Canal Side Business Park</w:t>
            </w:r>
          </w:p>
        </w:tc>
        <w:tc>
          <w:tcPr>
            <w:tcW w:w="4664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Exact location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Foul manhole MH2, east yard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712"/>
        <w:gridCol w:w="1883"/>
        <w:gridCol w:w="1712"/>
        <w:gridCol w:w="1883"/>
        <w:gridCol w:w="1712"/>
        <w:gridCol w:w="1883"/>
      </w:tblGrid>
      <w:tr>
        <w:trPr>
          <w:cantSplit/>
          <w:trHeight w:val="372" w:hRule="exact"/>
          <w:tblHeader/>
        </w:trPr>
        <w:tc>
          <w:tcPr>
            <w:tcW w:w="171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Details</w:t>
            </w:r>
          </w:p>
        </w:tc>
        <w:tc>
          <w:tcPr>
            <w:tcW w:w="188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71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88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71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88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171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Contractor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Issued to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Valid from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15/10/26 09:00</w:t>
            </w:r>
          </w:p>
        </w:tc>
      </w:tr>
      <w:tr>
        <w:trPr>
          <w:cantSplit/>
          <w:trHeight w:val="350" w:hRule="atLeast"/>
        </w:trPr>
        <w:tc>
          <w:tcPr>
            <w:tcW w:w="171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Valid to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15/10/26 14:00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RAMS ref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HR-RAMS-10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Isolation cert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Stopper T1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The work</w:t>
            </w:r>
          </w:p>
        </w:tc>
        <w:tc>
          <w:tcPr>
            <w:tcW w:w="808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Space and entry point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Foul manhole MH2, 2.4 m deep, 1.2 m across. One entry, the top cover.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Work to be done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 the new drain through the chamber wall. Two to lift the pipe. Make good the benching.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Why entry, time limit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The joint cannot be made from the surface. Two entries, 45 minutes each.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32"/>
        <w:gridCol w:w="465"/>
        <w:gridCol w:w="2232"/>
        <w:gridCol w:w="465"/>
        <w:gridCol w:w="2232"/>
        <w:gridCol w:w="465"/>
        <w:gridCol w:w="2232"/>
        <w:gridCol w:w="465"/>
      </w:tblGrid>
      <w:tr>
        <w:trPr>
          <w:cantSplit/>
          <w:trHeight w:val="372" w:hRule="exact"/>
          <w:tblHeader/>
        </w:trPr>
        <w:tc>
          <w:tcPr>
            <w:tcW w:w="223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Hazards</w:t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Oxygen low or high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Toxic gas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Flammable air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Engulfment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Heat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Drowning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Restricted entry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Power, machinery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7126"/>
        <w:gridCol w:w="1156"/>
        <w:gridCol w:w="2504"/>
      </w:tblGrid>
      <w:tr>
        <w:trPr>
          <w:cantSplit/>
          <w:trHeight w:val="372" w:hRule="exact"/>
          <w:tblHeader/>
        </w:trPr>
        <w:tc>
          <w:tcPr>
            <w:tcW w:w="712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Precautions</w:t>
            </w:r>
          </w:p>
        </w:tc>
        <w:tc>
          <w:tcPr>
            <w:tcW w:w="115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Done</w:t>
            </w:r>
          </w:p>
        </w:tc>
        <w:tc>
          <w:tcPr>
            <w:tcW w:w="2504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By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Space isolated and locked off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Shah, tied off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Cleaned, purged and ventilated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Ollerton, fan on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Air tested before entry and during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Supervisor and top person named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Hollins, Priya Shah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Communication agreed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Radio and line signals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Rescue plan and equipment ready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Hollins, drilled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Harness and line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Both entrants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Safe lighting and tools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Rated for the space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Breathing apparatus where needed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needed. Escape sets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emergency services are called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Shah, 999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759"/>
        <w:gridCol w:w="2615"/>
        <w:gridCol w:w="981"/>
        <w:gridCol w:w="1307"/>
        <w:gridCol w:w="2124"/>
      </w:tblGrid>
      <w:tr>
        <w:trPr>
          <w:cantSplit/>
          <w:trHeight w:val="372" w:hRule="exact"/>
          <w:tblHeader/>
        </w:trPr>
        <w:tc>
          <w:tcPr>
            <w:tcW w:w="375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What is isolated</w:t>
            </w:r>
          </w:p>
        </w:tc>
        <w:tc>
          <w:tcPr>
            <w:tcW w:w="261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How</w:t>
            </w:r>
          </w:p>
        </w:tc>
        <w:tc>
          <w:tcPr>
            <w:tcW w:w="98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Locked</w:t>
            </w:r>
          </w:p>
        </w:tc>
        <w:tc>
          <w:tcPr>
            <w:tcW w:w="130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Tag</w:t>
            </w:r>
          </w:p>
        </w:tc>
        <w:tc>
          <w:tcPr>
            <w:tcW w:w="2124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Proved by</w:t>
            </w:r>
          </w:p>
        </w:tc>
      </w:tr>
      <w:tr>
        <w:trPr>
          <w:trHeight w:val="350" w:hRule="atLeast"/>
        </w:trPr>
        <w:tc>
          <w:tcPr>
            <w:tcW w:w="37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Incoming foul drain</w:t>
            </w:r>
          </w:p>
        </w:tc>
        <w:tc>
          <w:tcPr>
            <w:tcW w:w="261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Stopper at MH1, tied off</w:t>
            </w:r>
          </w:p>
        </w:tc>
        <w:tc>
          <w:tcPr>
            <w:tcW w:w="9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30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T1</w:t>
            </w:r>
          </w:p>
        </w:tc>
        <w:tc>
          <w:tcPr>
            <w:tcW w:w="212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32"/>
        <w:gridCol w:w="465"/>
        <w:gridCol w:w="2232"/>
        <w:gridCol w:w="465"/>
        <w:gridCol w:w="2232"/>
        <w:gridCol w:w="465"/>
        <w:gridCol w:w="2232"/>
        <w:gridCol w:w="465"/>
      </w:tblGrid>
      <w:tr>
        <w:trPr>
          <w:cantSplit/>
          <w:trHeight w:val="372" w:hRule="exact"/>
          <w:tblHeader/>
        </w:trPr>
        <w:tc>
          <w:tcPr>
            <w:tcW w:w="223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Equipment</w:t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Gas monitor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Tripod and winch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Escape BA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Radio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Lighting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Other conditions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Out on any alarm, falling oxygen or a reading moving towards a limit. Our limits CO 20 ppm, H2S 5 ppm, gas 10% LEL.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Test oxygen, then gas, then toxics, from the top by probe. Top person stays out. Rescue by winch from the surface.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517"/>
        <w:gridCol w:w="2462"/>
        <w:gridCol w:w="2696"/>
        <w:gridCol w:w="1172"/>
        <w:gridCol w:w="938"/>
      </w:tblGrid>
      <w:tr>
        <w:trPr>
          <w:cantSplit/>
          <w:trHeight w:val="372" w:hRule="exact"/>
          <w:tblHeader/>
        </w:trPr>
        <w:tc>
          <w:tcPr>
            <w:tcW w:w="351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Sign-off</w:t>
            </w:r>
          </w:p>
        </w:tc>
        <w:tc>
          <w:tcPr>
            <w:tcW w:w="246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Name</w:t>
            </w:r>
          </w:p>
        </w:tc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Signature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Date</w:t>
            </w:r>
          </w:p>
        </w:tc>
        <w:tc>
          <w:tcPr>
            <w:tcW w:w="93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Time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Issued: precautions checked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15/10/26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08:55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Accepted: permit understood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15/10/26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09:00</w:t>
            </w: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shd w:val="clear" w:color="auto" w:fill="2C7A72"/>
            <w:vAlign w:val="center"/>
          </w:tcPr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44"/>
              </w:rPr>
              <w:t xml:space="preserve">Confined Space Entry Permit</w:t>
            </w:r>
          </w:p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2041"/>
        <w:gridCol w:w="4081"/>
        <w:gridCol w:w="4664"/>
      </w:tblGrid>
      <w:tr>
        <w:trPr>
          <w:cantSplit/>
          <w:trHeight w:val="720" w:hRule="exact"/>
        </w:trPr>
        <w:tc>
          <w:tcPr>
            <w:tcW w:w="2041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Permit no.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HR-0420</w:t>
            </w:r>
          </w:p>
        </w:tc>
        <w:tc>
          <w:tcPr>
            <w:tcW w:w="4081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Unit 3, Canal Side Business Park</w:t>
            </w:r>
          </w:p>
        </w:tc>
        <w:tc>
          <w:tcPr>
            <w:tcW w:w="4664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Exact location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Foul manhole MH2, east yard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740"/>
        <w:gridCol w:w="1392"/>
        <w:gridCol w:w="1392"/>
        <w:gridCol w:w="1392"/>
        <w:gridCol w:w="1392"/>
        <w:gridCol w:w="3479"/>
      </w:tblGrid>
      <w:tr>
        <w:trPr>
          <w:cantSplit/>
          <w:trHeight w:val="340" w:hRule="exact"/>
          <w:tblHeader/>
        </w:trPr>
        <w:tc>
          <w:tcPr>
            <w:tcW w:w="10786" w:type="dxa"/>
            <w:gridSpan w:val="6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Gas tests</w:t>
            </w:r>
          </w:p>
        </w:tc>
      </w:tr>
      <w:tr>
        <w:trPr>
          <w:cantSplit/>
          <w:trHeight w:val="372" w:hRule="exact"/>
          <w:tblHeader/>
        </w:trPr>
        <w:tc>
          <w:tcPr>
            <w:tcW w:w="1740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Time</w:t>
            </w:r>
          </w:p>
        </w:tc>
        <w:tc>
          <w:tcPr>
            <w:tcW w:w="1392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O2 %</w:t>
            </w:r>
          </w:p>
        </w:tc>
        <w:tc>
          <w:tcPr>
            <w:tcW w:w="1392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LEL %</w:t>
            </w:r>
          </w:p>
        </w:tc>
        <w:tc>
          <w:tcPr>
            <w:tcW w:w="1392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CO ppm</w:t>
            </w:r>
          </w:p>
        </w:tc>
        <w:tc>
          <w:tcPr>
            <w:tcW w:w="1392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H2S ppm</w:t>
            </w:r>
          </w:p>
        </w:tc>
        <w:tc>
          <w:tcPr>
            <w:tcW w:w="3479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By</w:t>
            </w:r>
          </w:p>
        </w:tc>
      </w:tr>
      <w:tr>
        <w:trPr>
          <w:trHeight w:val="350" w:hRule="atLeast"/>
        </w:trPr>
        <w:tc>
          <w:tcPr>
            <w:tcW w:w="1740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08:40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20.8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</w:t>
            </w:r>
          </w:p>
        </w:tc>
        <w:tc>
          <w:tcPr>
            <w:tcW w:w="347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</w:tr>
      <w:tr>
        <w:trPr>
          <w:trHeight w:val="350" w:hRule="atLeast"/>
        </w:trPr>
        <w:tc>
          <w:tcPr>
            <w:tcW w:w="1740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09:10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20.9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</w:t>
            </w:r>
          </w:p>
        </w:tc>
        <w:tc>
          <w:tcPr>
            <w:tcW w:w="347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</w:tr>
      <w:tr>
        <w:trPr>
          <w:trHeight w:val="350" w:hRule="atLeast"/>
        </w:trPr>
        <w:tc>
          <w:tcPr>
            <w:tcW w:w="1740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09:50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20.9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</w:t>
            </w:r>
          </w:p>
        </w:tc>
        <w:tc>
          <w:tcPr>
            <w:tcW w:w="347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</w:tr>
      <w:tr>
        <w:trPr>
          <w:trHeight w:val="350" w:hRule="atLeast"/>
        </w:trPr>
        <w:tc>
          <w:tcPr>
            <w:tcW w:w="1740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11:00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20.8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</w:t>
            </w:r>
          </w:p>
        </w:tc>
        <w:tc>
          <w:tcPr>
            <w:tcW w:w="347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</w:tr>
      <w:tr>
        <w:trPr>
          <w:trHeight w:val="350" w:hRule="atLeast"/>
        </w:trPr>
        <w:tc>
          <w:tcPr>
            <w:tcW w:w="1740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11:40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20.9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</w:t>
            </w:r>
          </w:p>
        </w:tc>
        <w:tc>
          <w:tcPr>
            <w:tcW w:w="139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</w:t>
            </w:r>
          </w:p>
        </w:tc>
        <w:tc>
          <w:tcPr>
            <w:tcW w:w="347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</w:tr>
      <w:tr>
        <w:trPr>
          <w:trHeight w:val="330" w:hRule="atLeast"/>
        </w:trPr>
        <w:tc>
          <w:tcPr>
            <w:tcW w:w="1740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47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740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47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740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47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740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47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740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47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740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47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740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9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47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4314"/>
        <w:gridCol w:w="2987"/>
        <w:gridCol w:w="1162"/>
        <w:gridCol w:w="1162"/>
        <w:gridCol w:w="1162"/>
      </w:tblGrid>
      <w:tr>
        <w:trPr>
          <w:cantSplit/>
          <w:trHeight w:val="372" w:hRule="exact"/>
          <w:tblHeader/>
        </w:trPr>
        <w:tc>
          <w:tcPr>
            <w:tcW w:w="4314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People in the space: name</w:t>
            </w:r>
          </w:p>
        </w:tc>
        <w:tc>
          <w:tcPr>
            <w:tcW w:w="298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Company</w:t>
            </w:r>
          </w:p>
        </w:tc>
        <w:tc>
          <w:tcPr>
            <w:tcW w:w="116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Briefed</w:t>
            </w:r>
          </w:p>
        </w:tc>
        <w:tc>
          <w:tcPr>
            <w:tcW w:w="116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In</w:t>
            </w:r>
          </w:p>
        </w:tc>
        <w:tc>
          <w:tcPr>
            <w:tcW w:w="116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Out</w:t>
            </w:r>
          </w:p>
        </w:tc>
      </w:tr>
      <w:tr>
        <w:trPr>
          <w:cantSplit/>
          <w:trHeight w:val="350" w:hRule="atLeast"/>
        </w:trPr>
        <w:tc>
          <w:tcPr>
            <w:tcW w:w="431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  <w:tc>
          <w:tcPr>
            <w:tcW w:w="298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16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1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09:15</w:t>
            </w:r>
          </w:p>
        </w:tc>
        <w:tc>
          <w:tcPr>
            <w:tcW w:w="11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09:55</w:t>
            </w:r>
          </w:p>
        </w:tc>
      </w:tr>
      <w:tr>
        <w:trPr>
          <w:cantSplit/>
          <w:trHeight w:val="350" w:hRule="atLeast"/>
        </w:trPr>
        <w:tc>
          <w:tcPr>
            <w:tcW w:w="431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Joe Penketh</w:t>
            </w:r>
          </w:p>
        </w:tc>
        <w:tc>
          <w:tcPr>
            <w:tcW w:w="298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16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1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09:15</w:t>
            </w:r>
          </w:p>
        </w:tc>
        <w:tc>
          <w:tcPr>
            <w:tcW w:w="11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09:55</w:t>
            </w:r>
          </w:p>
        </w:tc>
      </w:tr>
      <w:tr>
        <w:trPr>
          <w:cantSplit/>
          <w:trHeight w:val="350" w:hRule="atLeast"/>
        </w:trPr>
        <w:tc>
          <w:tcPr>
            <w:tcW w:w="431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  <w:tc>
          <w:tcPr>
            <w:tcW w:w="298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16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1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11:05</w:t>
            </w:r>
          </w:p>
        </w:tc>
        <w:tc>
          <w:tcPr>
            <w:tcW w:w="11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11:45</w:t>
            </w:r>
          </w:p>
        </w:tc>
      </w:tr>
      <w:tr>
        <w:trPr>
          <w:cantSplit/>
          <w:trHeight w:val="350" w:hRule="atLeast"/>
        </w:trPr>
        <w:tc>
          <w:tcPr>
            <w:tcW w:w="431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Joe Penketh</w:t>
            </w:r>
          </w:p>
        </w:tc>
        <w:tc>
          <w:tcPr>
            <w:tcW w:w="298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16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1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11:05</w:t>
            </w:r>
          </w:p>
        </w:tc>
        <w:tc>
          <w:tcPr>
            <w:tcW w:w="11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11:45</w:t>
            </w:r>
          </w:p>
        </w:tc>
      </w:tr>
      <w:tr>
        <w:trPr>
          <w:cantSplit/>
          <w:trHeight w:val="330" w:hRule="atLeast"/>
        </w:trPr>
        <w:tc>
          <w:tcPr>
            <w:tcW w:w="431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98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6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6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6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431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98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6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6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6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Cancellation</w:t>
            </w:r>
          </w:p>
        </w:tc>
        <w:tc>
          <w:tcPr>
            <w:tcW w:w="808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All out at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11:45. Both entrants counted out.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Space secured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Cover back on at 12:10. Stopper out at MH1, drain running.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Equipment removed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Tripod, fan, monitors and lines off the yard by 12:30.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Handback</w:t>
            </w:r>
          </w:p>
        </w:tc>
        <w:tc>
          <w:tcPr>
            <w:tcW w:w="808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Isolations removed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Stopper T1 removed by Priya Shah at 12:05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Area returned to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Thornley Vale Estates Ltd, site keyholder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Notes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Readings in the job file. Both entrants washed down after each entry.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517"/>
        <w:gridCol w:w="2462"/>
        <w:gridCol w:w="2696"/>
        <w:gridCol w:w="1172"/>
        <w:gridCol w:w="938"/>
      </w:tblGrid>
      <w:tr>
        <w:trPr>
          <w:cantSplit/>
          <w:trHeight w:val="372" w:hRule="exact"/>
          <w:tblHeader/>
        </w:trPr>
        <w:tc>
          <w:tcPr>
            <w:tcW w:w="351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Sign-off</w:t>
            </w:r>
          </w:p>
        </w:tc>
        <w:tc>
          <w:tcPr>
            <w:tcW w:w="246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Name</w:t>
            </w:r>
          </w:p>
        </w:tc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Signature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Date</w:t>
            </w:r>
          </w:p>
        </w:tc>
        <w:tc>
          <w:tcPr>
            <w:tcW w:w="93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Time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Extended: new end time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extended</w:t>
            </w: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7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3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Cancelled: area checked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15/10/26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12:35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Handed back: area returned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15/10/26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12:40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 of a made-up job. Not a permit.</w:t>
    </w:r>
    <w:r>
      <w:rPr>
        <w:rFonts w:ascii="Arial" w:hAnsi="Arial" w:cs="Arial"/>
        <w:color w:val="5B6575"/>
        <w:sz w:val="16"/>
      </w:rPr>
      <w:t xml:space="preserve">   ·   Page </w:t>
    </w:r>
    <w:fldSimple w:instr=" PAGE ">
      <w:r>
        <w:rPr>
          <w:rFonts w:ascii="Arial" w:hAnsi="Arial" w:cs="Arial"/>
          <w:color w:val="5B6575"/>
          <w:sz w:val="16"/>
        </w:rPr>
        <w:t xml:space="preserve">1</w:t>
      </w:r>
    </w:fldSimple>
    <w:r>
      <w:rPr>
        <w:rFonts w:ascii="Arial" w:hAnsi="Arial" w:cs="Arial"/>
        <w:color w:val="5B6575"/>
        <w:sz w:val="16"/>
      </w:rPr>
      <w:t xml:space="preserve"> of </w:t>
    </w:r>
    <w:fldSimple w:instr=" NUMPAGES ">
      <w:r>
        <w:rPr>
          <w:rFonts w:ascii="Arial" w:hAnsi="Arial" w:cs="Arial"/>
          <w:color w:val="5B6575"/>
          <w:sz w:val="16"/>
        </w:rPr>
        <w:t xml:space="preserve">1</w:t>
      </w:r>
    </w:fldSimple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Confined Space Entry Permit</dc:title>
  <dc:creator>ComplyOnSite</dc:creator>
</cp:coreProperties>
</file>